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949"/>
        <w:gridCol w:w="8398"/>
        <w:gridCol w:w="1985"/>
      </w:tblGrid>
      <w:tr w:rsidR="00C52022" w:rsidRPr="00164191" w14:paraId="481F6DC1" w14:textId="77777777" w:rsidTr="00EA4ECC">
        <w:tc>
          <w:tcPr>
            <w:tcW w:w="1555" w:type="dxa"/>
            <w:shd w:val="clear" w:color="auto" w:fill="E8E8E8" w:themeFill="background2"/>
          </w:tcPr>
          <w:p w14:paraId="4CC2266B" w14:textId="7AABE3E9" w:rsidR="00160FEC" w:rsidRPr="00EA4ECC" w:rsidRDefault="00160FEC">
            <w:pPr>
              <w:rPr>
                <w:rFonts w:ascii="Calibri" w:hAnsi="Calibri" w:cs="Calibri"/>
                <w:b/>
                <w:bCs/>
              </w:rPr>
            </w:pPr>
            <w:r w:rsidRPr="00EA4ECC">
              <w:rPr>
                <w:rFonts w:ascii="Calibri" w:hAnsi="Calibri" w:cs="Calibri"/>
                <w:b/>
                <w:bCs/>
              </w:rPr>
              <w:t>Účel spracúvania</w:t>
            </w:r>
          </w:p>
        </w:tc>
        <w:tc>
          <w:tcPr>
            <w:tcW w:w="10347" w:type="dxa"/>
            <w:gridSpan w:val="2"/>
            <w:shd w:val="clear" w:color="auto" w:fill="E8E8E8" w:themeFill="background2"/>
          </w:tcPr>
          <w:p w14:paraId="337EFE7B" w14:textId="7B3D4CC9" w:rsidR="00160FEC" w:rsidRPr="00EA4ECC" w:rsidRDefault="00160FEC">
            <w:pPr>
              <w:rPr>
                <w:rFonts w:ascii="Calibri" w:hAnsi="Calibri" w:cs="Calibri"/>
                <w:b/>
                <w:bCs/>
              </w:rPr>
            </w:pPr>
            <w:r w:rsidRPr="00EA4ECC">
              <w:rPr>
                <w:rFonts w:ascii="Calibri" w:hAnsi="Calibri" w:cs="Calibri"/>
                <w:b/>
                <w:bCs/>
              </w:rPr>
              <w:t>Špecifikácia účelu, súvisiacich spracovateľských operácií a sledovaných oprávnených záujmov</w:t>
            </w:r>
          </w:p>
        </w:tc>
        <w:tc>
          <w:tcPr>
            <w:tcW w:w="1985" w:type="dxa"/>
            <w:shd w:val="clear" w:color="auto" w:fill="E8E8E8" w:themeFill="background2"/>
          </w:tcPr>
          <w:p w14:paraId="29F571E7" w14:textId="60C42931" w:rsidR="00160FEC" w:rsidRPr="00EA4ECC" w:rsidRDefault="00160FEC">
            <w:pPr>
              <w:rPr>
                <w:rFonts w:ascii="Calibri" w:hAnsi="Calibri" w:cs="Calibri"/>
                <w:b/>
                <w:bCs/>
              </w:rPr>
            </w:pPr>
            <w:r w:rsidRPr="00EA4ECC">
              <w:rPr>
                <w:rFonts w:ascii="Calibri" w:hAnsi="Calibri" w:cs="Calibri"/>
                <w:b/>
                <w:bCs/>
              </w:rPr>
              <w:t>Právny základ</w:t>
            </w:r>
          </w:p>
        </w:tc>
      </w:tr>
      <w:tr w:rsidR="008C6CE8" w:rsidRPr="00164191" w14:paraId="4FCEEC42" w14:textId="77777777" w:rsidTr="00EA4ECC">
        <w:trPr>
          <w:trHeight w:val="1425"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</w:tcPr>
          <w:p w14:paraId="78C25FD9" w14:textId="618B83B8" w:rsidR="00AF4E1A" w:rsidRPr="00D83A24" w:rsidRDefault="001D23F9" w:rsidP="0016419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</w:t>
            </w:r>
            <w:r w:rsidR="00AF4E1A" w:rsidRPr="00D83A24">
              <w:rPr>
                <w:rFonts w:ascii="Calibri" w:hAnsi="Calibri" w:cs="Calibri"/>
                <w:b/>
                <w:bCs/>
                <w:sz w:val="18"/>
                <w:szCs w:val="18"/>
              </w:rPr>
              <w:t>oskytovanie služieb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14:paraId="53E406C2" w14:textId="28B4DE34" w:rsidR="00AF4E1A" w:rsidRPr="00164191" w:rsidRDefault="001D23F9" w:rsidP="00164191">
            <w:pPr>
              <w:rPr>
                <w:rFonts w:ascii="Calibri" w:hAnsi="Calibri" w:cs="Calibri"/>
                <w:sz w:val="18"/>
                <w:szCs w:val="18"/>
              </w:rPr>
            </w:pPr>
            <w:r w:rsidRPr="001D23F9"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 w:rsidR="00AF4E1A" w:rsidRPr="001D23F9">
              <w:rPr>
                <w:rFonts w:ascii="Calibri" w:hAnsi="Calibri" w:cs="Calibri"/>
                <w:b/>
                <w:bCs/>
                <w:sz w:val="18"/>
                <w:szCs w:val="18"/>
              </w:rPr>
              <w:t>dentifikácia zákazníkov a ich zástupcov</w:t>
            </w:r>
          </w:p>
        </w:tc>
        <w:tc>
          <w:tcPr>
            <w:tcW w:w="8398" w:type="dxa"/>
            <w:tcBorders>
              <w:bottom w:val="single" w:sz="4" w:space="0" w:color="auto"/>
            </w:tcBorders>
          </w:tcPr>
          <w:p w14:paraId="1AFD8FE2" w14:textId="182B5460" w:rsidR="00AF4E1A" w:rsidRDefault="00AF4E1A">
            <w:pPr>
              <w:pStyle w:val="Odsekzoznamu"/>
              <w:numPr>
                <w:ilvl w:val="0"/>
                <w:numId w:val="1"/>
              </w:numPr>
              <w:ind w:left="396"/>
              <w:rPr>
                <w:rFonts w:ascii="Calibri" w:hAnsi="Calibri" w:cs="Calibri"/>
                <w:sz w:val="18"/>
                <w:szCs w:val="18"/>
              </w:rPr>
            </w:pPr>
            <w:r w:rsidRPr="00160FEC">
              <w:rPr>
                <w:rFonts w:ascii="Calibri" w:hAnsi="Calibri" w:cs="Calibri"/>
                <w:sz w:val="18"/>
                <w:szCs w:val="18"/>
              </w:rPr>
              <w:t>oznámenie alebo úprava údajov zákazníka alebo jeho zástupcu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197556D9" w14:textId="4591861E" w:rsidR="00F7692D" w:rsidRDefault="00F7692D">
            <w:pPr>
              <w:pStyle w:val="Odsekzoznamu"/>
              <w:numPr>
                <w:ilvl w:val="0"/>
                <w:numId w:val="1"/>
              </w:numPr>
              <w:ind w:left="3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predzmluvná komunikácia so zákazníkom,</w:t>
            </w:r>
          </w:p>
          <w:p w14:paraId="57383774" w14:textId="213B892A" w:rsidR="00F7692D" w:rsidRDefault="00F7692D">
            <w:pPr>
              <w:pStyle w:val="Odsekzoznamu"/>
              <w:numPr>
                <w:ilvl w:val="0"/>
                <w:numId w:val="1"/>
              </w:numPr>
              <w:ind w:left="3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prijatie všeobecných obchodných podmienok a uzatvorenie kúpnej zmluvy,</w:t>
            </w:r>
          </w:p>
          <w:p w14:paraId="4362525D" w14:textId="77777777" w:rsidR="00AF4E1A" w:rsidRDefault="00F7692D">
            <w:pPr>
              <w:pStyle w:val="Odsekzoznamu"/>
              <w:numPr>
                <w:ilvl w:val="0"/>
                <w:numId w:val="1"/>
              </w:numPr>
              <w:ind w:left="3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spracúvanie údajov zákazníka alebo jeho zástupcu na kúpnej zmluve, potvrdení objednávky, dodacom liste, resp. faktúre,</w:t>
            </w:r>
          </w:p>
          <w:p w14:paraId="6DE4354A" w14:textId="6935974A" w:rsidR="00F7692D" w:rsidRPr="00160FEC" w:rsidRDefault="00F7692D" w:rsidP="00F7692D">
            <w:pPr>
              <w:pStyle w:val="Odsekzoznamu"/>
              <w:numPr>
                <w:ilvl w:val="0"/>
                <w:numId w:val="1"/>
              </w:numPr>
              <w:ind w:left="3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spracúvanie údajov zákazníka alebo jeho zástupcu na účely prípadnej reklamácie,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6DD388A" w14:textId="5850A41D" w:rsidR="00AF4E1A" w:rsidRPr="00164191" w:rsidRDefault="00AF4E1A" w:rsidP="00F7692D">
            <w:pPr>
              <w:rPr>
                <w:rFonts w:ascii="Calibri" w:hAnsi="Calibri" w:cs="Calibri"/>
                <w:sz w:val="18"/>
                <w:szCs w:val="18"/>
              </w:rPr>
            </w:pPr>
            <w:r w:rsidRPr="00164191">
              <w:rPr>
                <w:rFonts w:ascii="Calibri" w:hAnsi="Calibri" w:cs="Calibri"/>
                <w:sz w:val="18"/>
                <w:szCs w:val="18"/>
              </w:rPr>
              <w:t>plnenie zmluvy</w:t>
            </w:r>
          </w:p>
        </w:tc>
      </w:tr>
      <w:tr w:rsidR="00B6255D" w:rsidRPr="00164191" w14:paraId="40DAE700" w14:textId="77777777" w:rsidTr="00EA4ECC">
        <w:tc>
          <w:tcPr>
            <w:tcW w:w="1555" w:type="dxa"/>
            <w:vMerge/>
          </w:tcPr>
          <w:p w14:paraId="4FA0EA47" w14:textId="77777777" w:rsidR="00AF4E1A" w:rsidRPr="00164191" w:rsidRDefault="00AF4E1A" w:rsidP="0016419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49" w:type="dxa"/>
          </w:tcPr>
          <w:p w14:paraId="6B489642" w14:textId="4A178F20" w:rsidR="00AF4E1A" w:rsidRPr="001D23F9" w:rsidRDefault="001D23F9" w:rsidP="0016419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D23F9"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 w:rsidR="00AF4E1A" w:rsidRPr="001D23F9">
              <w:rPr>
                <w:rFonts w:ascii="Calibri" w:hAnsi="Calibri" w:cs="Calibri"/>
                <w:b/>
                <w:bCs/>
                <w:sz w:val="18"/>
                <w:szCs w:val="18"/>
              </w:rPr>
              <w:t>tarostlivosť o zákazníka:</w:t>
            </w:r>
          </w:p>
        </w:tc>
        <w:tc>
          <w:tcPr>
            <w:tcW w:w="8398" w:type="dxa"/>
          </w:tcPr>
          <w:p w14:paraId="66008AC1" w14:textId="5A713AE1" w:rsidR="00AF4E1A" w:rsidRPr="00566058" w:rsidRDefault="00AF4E1A">
            <w:pPr>
              <w:pStyle w:val="Default"/>
              <w:numPr>
                <w:ilvl w:val="0"/>
                <w:numId w:val="5"/>
              </w:numPr>
              <w:ind w:left="334" w:hanging="283"/>
              <w:rPr>
                <w:rFonts w:ascii="Calibri" w:hAnsi="Calibri" w:cs="Calibri"/>
                <w:sz w:val="18"/>
                <w:szCs w:val="18"/>
              </w:rPr>
            </w:pPr>
            <w:r w:rsidRPr="00566058">
              <w:rPr>
                <w:rFonts w:ascii="Calibri" w:hAnsi="Calibri" w:cs="Calibri"/>
                <w:sz w:val="18"/>
                <w:szCs w:val="18"/>
              </w:rPr>
              <w:t>poštová, elektronická, telefonická alebo osobná komunikácia súvisiaca so starostlivosťou o</w:t>
            </w:r>
            <w:r w:rsidR="00747111">
              <w:rPr>
                <w:rFonts w:ascii="Calibri" w:hAnsi="Calibri" w:cs="Calibri"/>
                <w:sz w:val="18"/>
                <w:szCs w:val="18"/>
              </w:rPr>
              <w:t> </w:t>
            </w:r>
            <w:r w:rsidRPr="00566058">
              <w:rPr>
                <w:rFonts w:ascii="Calibri" w:hAnsi="Calibri" w:cs="Calibri"/>
                <w:sz w:val="18"/>
                <w:szCs w:val="18"/>
              </w:rPr>
              <w:t>zákazníka</w:t>
            </w:r>
            <w:r w:rsidR="00747111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2EA3B6EC" w14:textId="77277096" w:rsidR="00AF4E1A" w:rsidRPr="00566058" w:rsidRDefault="00AF4E1A">
            <w:pPr>
              <w:pStyle w:val="Default"/>
              <w:numPr>
                <w:ilvl w:val="0"/>
                <w:numId w:val="5"/>
              </w:numPr>
              <w:ind w:left="334" w:hanging="283"/>
              <w:rPr>
                <w:rFonts w:ascii="Calibri" w:hAnsi="Calibri" w:cs="Calibri"/>
                <w:sz w:val="18"/>
                <w:szCs w:val="18"/>
              </w:rPr>
            </w:pPr>
            <w:r w:rsidRPr="00566058">
              <w:rPr>
                <w:rFonts w:ascii="Calibri" w:hAnsi="Calibri" w:cs="Calibri"/>
                <w:sz w:val="18"/>
                <w:szCs w:val="18"/>
              </w:rPr>
              <w:t xml:space="preserve">správa a kontrola záväzkového vzťahu medzi zákazníkom a prevádzkovateľom, </w:t>
            </w:r>
          </w:p>
          <w:p w14:paraId="32A3ED09" w14:textId="77777777" w:rsidR="001D23F9" w:rsidRPr="00566058" w:rsidRDefault="001D23F9" w:rsidP="001D23F9">
            <w:pPr>
              <w:pStyle w:val="Default"/>
              <w:ind w:left="334"/>
              <w:rPr>
                <w:rFonts w:ascii="Calibri" w:hAnsi="Calibri" w:cs="Calibri"/>
                <w:sz w:val="18"/>
                <w:szCs w:val="18"/>
              </w:rPr>
            </w:pPr>
          </w:p>
          <w:p w14:paraId="3E986289" w14:textId="3F22C7A7" w:rsidR="00AF4E1A" w:rsidRPr="003C3ADC" w:rsidRDefault="00AF4E1A">
            <w:pPr>
              <w:pStyle w:val="Default"/>
              <w:numPr>
                <w:ilvl w:val="0"/>
                <w:numId w:val="5"/>
              </w:numPr>
              <w:ind w:left="334" w:hanging="283"/>
              <w:rPr>
                <w:rFonts w:ascii="Calibri" w:hAnsi="Calibri" w:cs="Calibri"/>
                <w:sz w:val="18"/>
                <w:szCs w:val="18"/>
              </w:rPr>
            </w:pPr>
            <w:r w:rsidRPr="003C3ADC">
              <w:rPr>
                <w:rFonts w:ascii="Calibri" w:hAnsi="Calibri" w:cs="Calibri"/>
                <w:sz w:val="18"/>
                <w:szCs w:val="18"/>
              </w:rPr>
              <w:t>vytváranie histórie konverzácií zákazníka s prevádzkovateľom a ich vyhodnocovanie pre zaisťovanie zákazníckej podpory a kvality služieb prevádzkovateľa,</w:t>
            </w:r>
          </w:p>
          <w:p w14:paraId="67F1DD2E" w14:textId="39CF6BB1" w:rsidR="00AF4E1A" w:rsidRPr="00566058" w:rsidRDefault="00AF4E1A">
            <w:pPr>
              <w:pStyle w:val="Default"/>
              <w:numPr>
                <w:ilvl w:val="0"/>
                <w:numId w:val="5"/>
              </w:numPr>
              <w:ind w:left="334" w:hanging="283"/>
              <w:rPr>
                <w:rFonts w:ascii="Calibri" w:hAnsi="Calibri" w:cs="Calibri"/>
                <w:sz w:val="18"/>
                <w:szCs w:val="18"/>
              </w:rPr>
            </w:pPr>
            <w:r w:rsidRPr="00566058">
              <w:rPr>
                <w:rFonts w:ascii="Calibri" w:hAnsi="Calibri" w:cs="Calibri"/>
                <w:sz w:val="18"/>
                <w:szCs w:val="18"/>
              </w:rPr>
              <w:t xml:space="preserve">poskytovanie </w:t>
            </w:r>
            <w:r w:rsidR="00793DE9">
              <w:rPr>
                <w:rFonts w:ascii="Calibri" w:hAnsi="Calibri" w:cs="Calibri"/>
                <w:sz w:val="18"/>
                <w:szCs w:val="18"/>
              </w:rPr>
              <w:t xml:space="preserve">nevyhnutnej </w:t>
            </w:r>
            <w:r w:rsidRPr="00566058">
              <w:rPr>
                <w:rFonts w:ascii="Calibri" w:hAnsi="Calibri" w:cs="Calibri"/>
                <w:sz w:val="18"/>
                <w:szCs w:val="18"/>
              </w:rPr>
              <w:t xml:space="preserve">technickej a informačnej podpory </w:t>
            </w:r>
            <w:r>
              <w:rPr>
                <w:rFonts w:ascii="Calibri" w:hAnsi="Calibri" w:cs="Calibri"/>
                <w:sz w:val="18"/>
                <w:szCs w:val="18"/>
              </w:rPr>
              <w:t>zákazníka</w:t>
            </w:r>
            <w:r w:rsidRPr="00566058">
              <w:rPr>
                <w:rFonts w:ascii="Calibri" w:hAnsi="Calibri" w:cs="Calibri"/>
                <w:sz w:val="18"/>
                <w:szCs w:val="18"/>
              </w:rPr>
              <w:t xml:space="preserve"> prostredníctvom </w:t>
            </w:r>
            <w:r>
              <w:rPr>
                <w:rFonts w:ascii="Calibri" w:hAnsi="Calibri" w:cs="Calibri"/>
                <w:sz w:val="18"/>
                <w:szCs w:val="18"/>
              </w:rPr>
              <w:t>telefonického alebo emailového kontaktu</w:t>
            </w:r>
            <w:r w:rsidRPr="00566058">
              <w:rPr>
                <w:rFonts w:ascii="Calibri" w:hAnsi="Calibri" w:cs="Calibri"/>
                <w:sz w:val="18"/>
                <w:szCs w:val="18"/>
              </w:rPr>
              <w:t xml:space="preserve">, </w:t>
            </w:r>
          </w:p>
          <w:p w14:paraId="2B9246DE" w14:textId="77777777" w:rsidR="00AF4E1A" w:rsidRDefault="00AF4E1A">
            <w:pPr>
              <w:pStyle w:val="Default"/>
              <w:numPr>
                <w:ilvl w:val="0"/>
                <w:numId w:val="5"/>
              </w:numPr>
              <w:ind w:left="334" w:hanging="283"/>
              <w:rPr>
                <w:rFonts w:ascii="Calibri" w:hAnsi="Calibri" w:cs="Calibri"/>
                <w:sz w:val="18"/>
                <w:szCs w:val="18"/>
              </w:rPr>
            </w:pPr>
            <w:r w:rsidRPr="006E2A34">
              <w:rPr>
                <w:rFonts w:ascii="Calibri" w:hAnsi="Calibri" w:cs="Calibri"/>
                <w:sz w:val="18"/>
                <w:szCs w:val="18"/>
              </w:rPr>
              <w:t>získavanie spätnej väzby od zákazníkov pre potreby skvalitňovania a prispôsobovania produktov a služieb prevádzkovateľa potrebám</w:t>
            </w:r>
            <w:r w:rsidR="003C3A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E2A34">
              <w:rPr>
                <w:rFonts w:ascii="Calibri" w:hAnsi="Calibri" w:cs="Calibri"/>
                <w:sz w:val="18"/>
                <w:szCs w:val="18"/>
              </w:rPr>
              <w:t xml:space="preserve">a preferenciám zákazníkov, </w:t>
            </w:r>
          </w:p>
          <w:p w14:paraId="015A9865" w14:textId="77777777" w:rsidR="003C3ADC" w:rsidRDefault="003C3ADC" w:rsidP="003C3ADC">
            <w:pPr>
              <w:pStyle w:val="Default"/>
              <w:ind w:left="334"/>
              <w:rPr>
                <w:rFonts w:ascii="Calibri" w:hAnsi="Calibri" w:cs="Calibri"/>
                <w:sz w:val="18"/>
                <w:szCs w:val="18"/>
              </w:rPr>
            </w:pPr>
          </w:p>
          <w:p w14:paraId="5AB95477" w14:textId="0B9519EF" w:rsidR="003C3ADC" w:rsidRPr="00566058" w:rsidRDefault="003C3ADC">
            <w:pPr>
              <w:pStyle w:val="Default"/>
              <w:numPr>
                <w:ilvl w:val="0"/>
                <w:numId w:val="5"/>
              </w:numPr>
              <w:ind w:left="334" w:hanging="283"/>
              <w:rPr>
                <w:rFonts w:ascii="Calibri" w:hAnsi="Calibri" w:cs="Calibri"/>
                <w:sz w:val="18"/>
                <w:szCs w:val="18"/>
              </w:rPr>
            </w:pPr>
            <w:r w:rsidRPr="006E2A34">
              <w:rPr>
                <w:rFonts w:ascii="Calibri" w:hAnsi="Calibri" w:cs="Calibri"/>
                <w:sz w:val="18"/>
                <w:szCs w:val="18"/>
              </w:rPr>
              <w:t xml:space="preserve">riešenie všeobecných podnetov, sťažností alebo reklamácií </w:t>
            </w:r>
            <w:r>
              <w:rPr>
                <w:rFonts w:ascii="Calibri" w:hAnsi="Calibri" w:cs="Calibri"/>
                <w:sz w:val="18"/>
                <w:szCs w:val="18"/>
              </w:rPr>
              <w:t>zákazníkov</w:t>
            </w:r>
            <w:r w:rsidRPr="006E2A34">
              <w:rPr>
                <w:rFonts w:ascii="Calibri" w:hAnsi="Calibri" w:cs="Calibri"/>
                <w:sz w:val="18"/>
                <w:szCs w:val="18"/>
              </w:rPr>
              <w:t xml:space="preserve">, </w:t>
            </w:r>
          </w:p>
        </w:tc>
        <w:tc>
          <w:tcPr>
            <w:tcW w:w="1985" w:type="dxa"/>
          </w:tcPr>
          <w:p w14:paraId="2C47058F" w14:textId="77777777" w:rsidR="00AF4E1A" w:rsidRDefault="00AF4E1A" w:rsidP="0016419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plnenie zmluvy</w:t>
            </w:r>
          </w:p>
          <w:p w14:paraId="77FF0D2F" w14:textId="77777777" w:rsidR="00AF4E1A" w:rsidRDefault="00AF4E1A" w:rsidP="0016419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1F5884E" w14:textId="77777777" w:rsidR="00AF4E1A" w:rsidRDefault="00AF4E1A" w:rsidP="0016419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78528E5" w14:textId="77777777" w:rsidR="00AF4E1A" w:rsidRDefault="00AF4E1A" w:rsidP="0016419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39667FA" w14:textId="77777777" w:rsidR="00AF4E1A" w:rsidRDefault="00AF4E1A" w:rsidP="0016419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oprávnený záujem</w:t>
            </w:r>
          </w:p>
          <w:p w14:paraId="20762FE4" w14:textId="77777777" w:rsidR="003C3ADC" w:rsidRDefault="003C3ADC" w:rsidP="0016419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00C7DF0" w14:textId="77777777" w:rsidR="003C3ADC" w:rsidRDefault="003C3ADC" w:rsidP="0016419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ED2FCA0" w14:textId="77777777" w:rsidR="003C3ADC" w:rsidRDefault="003C3ADC" w:rsidP="0016419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6BCA134" w14:textId="77777777" w:rsidR="003C3ADC" w:rsidRDefault="003C3ADC" w:rsidP="0016419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810AD2B" w14:textId="77777777" w:rsidR="00EA4ECC" w:rsidRDefault="00EA4ECC" w:rsidP="0016419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2EA480D" w14:textId="709EE6D1" w:rsidR="003C3ADC" w:rsidRDefault="003C3ADC" w:rsidP="0016419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zákonná povinnosť</w:t>
            </w:r>
          </w:p>
        </w:tc>
      </w:tr>
      <w:tr w:rsidR="00B6255D" w:rsidRPr="00164191" w14:paraId="1B6A9CDC" w14:textId="77777777" w:rsidTr="00EA4ECC">
        <w:tc>
          <w:tcPr>
            <w:tcW w:w="1555" w:type="dxa"/>
            <w:vMerge w:val="restart"/>
          </w:tcPr>
          <w:p w14:paraId="23CC484C" w14:textId="5BA0C5A4" w:rsidR="00AF4E1A" w:rsidRPr="00AF4E1A" w:rsidRDefault="007D254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</w:t>
            </w:r>
            <w:r w:rsidR="00AF4E1A" w:rsidRPr="00AF4E1A">
              <w:rPr>
                <w:rFonts w:ascii="Calibri" w:hAnsi="Calibri" w:cs="Calibri"/>
                <w:b/>
                <w:bCs/>
                <w:sz w:val="18"/>
                <w:szCs w:val="18"/>
              </w:rPr>
              <w:t>rávne a zmluvné účely</w:t>
            </w:r>
          </w:p>
        </w:tc>
        <w:tc>
          <w:tcPr>
            <w:tcW w:w="1949" w:type="dxa"/>
          </w:tcPr>
          <w:p w14:paraId="6EFE58EF" w14:textId="54176E65" w:rsidR="00AF4E1A" w:rsidRPr="00035E70" w:rsidRDefault="007D2541">
            <w:pPr>
              <w:rPr>
                <w:rFonts w:ascii="Calibri" w:hAnsi="Calibri" w:cs="Calibri"/>
                <w:sz w:val="18"/>
                <w:szCs w:val="18"/>
              </w:rPr>
            </w:pPr>
            <w:r w:rsidRPr="007D2541">
              <w:rPr>
                <w:rFonts w:ascii="Calibri" w:hAnsi="Calibri" w:cs="Calibri"/>
                <w:b/>
                <w:bCs/>
                <w:sz w:val="18"/>
                <w:szCs w:val="18"/>
              </w:rPr>
              <w:t>V</w:t>
            </w:r>
            <w:r w:rsidR="00AF4E1A" w:rsidRPr="007D2541">
              <w:rPr>
                <w:rFonts w:ascii="Calibri" w:hAnsi="Calibri" w:cs="Calibri"/>
                <w:b/>
                <w:bCs/>
                <w:sz w:val="18"/>
                <w:szCs w:val="18"/>
              </w:rPr>
              <w:t>ymáhanie pohľadávok</w:t>
            </w:r>
            <w:r w:rsidR="00AF4E1A" w:rsidRPr="00035E70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8398" w:type="dxa"/>
          </w:tcPr>
          <w:p w14:paraId="546D2B47" w14:textId="77777777" w:rsidR="00AF4E1A" w:rsidRPr="00035E70" w:rsidRDefault="00AF4E1A" w:rsidP="00703AB8">
            <w:pPr>
              <w:pStyle w:val="Default"/>
              <w:numPr>
                <w:ilvl w:val="0"/>
                <w:numId w:val="7"/>
              </w:numPr>
              <w:ind w:left="349" w:hanging="360"/>
              <w:rPr>
                <w:rFonts w:ascii="Calibri" w:hAnsi="Calibri" w:cs="Calibri"/>
                <w:sz w:val="18"/>
                <w:szCs w:val="18"/>
              </w:rPr>
            </w:pPr>
            <w:r w:rsidRPr="00035E70">
              <w:rPr>
                <w:rFonts w:ascii="Calibri" w:hAnsi="Calibri" w:cs="Calibri"/>
                <w:sz w:val="18"/>
                <w:szCs w:val="18"/>
              </w:rPr>
              <w:t xml:space="preserve">zasielanie výziev a upomienok k neuhradeným platbám, </w:t>
            </w:r>
          </w:p>
          <w:p w14:paraId="7B2221A6" w14:textId="1B998A00" w:rsidR="00AF4E1A" w:rsidRPr="00035E70" w:rsidRDefault="00AF4E1A" w:rsidP="00703AB8">
            <w:pPr>
              <w:pStyle w:val="Default"/>
              <w:numPr>
                <w:ilvl w:val="0"/>
                <w:numId w:val="7"/>
              </w:numPr>
              <w:ind w:left="349" w:hanging="360"/>
              <w:rPr>
                <w:rFonts w:ascii="Calibri" w:hAnsi="Calibri" w:cs="Calibri"/>
                <w:sz w:val="18"/>
                <w:szCs w:val="18"/>
              </w:rPr>
            </w:pPr>
            <w:r w:rsidRPr="00035E70">
              <w:rPr>
                <w:rFonts w:ascii="Calibri" w:hAnsi="Calibri" w:cs="Calibri"/>
                <w:sz w:val="18"/>
                <w:szCs w:val="18"/>
              </w:rPr>
              <w:t>začatie exekučného</w:t>
            </w:r>
            <w:r w:rsidR="009746ED">
              <w:rPr>
                <w:rFonts w:ascii="Calibri" w:hAnsi="Calibri" w:cs="Calibri"/>
                <w:sz w:val="18"/>
                <w:szCs w:val="18"/>
              </w:rPr>
              <w:t xml:space="preserve">/súdneho </w:t>
            </w:r>
            <w:r w:rsidRPr="00035E70">
              <w:rPr>
                <w:rFonts w:ascii="Calibri" w:hAnsi="Calibri" w:cs="Calibri"/>
                <w:sz w:val="18"/>
                <w:szCs w:val="18"/>
              </w:rPr>
              <w:t xml:space="preserve">konania, </w:t>
            </w:r>
          </w:p>
          <w:p w14:paraId="160C58D2" w14:textId="77777777" w:rsidR="00AF4E1A" w:rsidRPr="00035E70" w:rsidRDefault="00AF4E1A" w:rsidP="00703AB8">
            <w:pPr>
              <w:pStyle w:val="Default"/>
              <w:numPr>
                <w:ilvl w:val="0"/>
                <w:numId w:val="7"/>
              </w:numPr>
              <w:ind w:left="349" w:hanging="360"/>
              <w:rPr>
                <w:rFonts w:ascii="Calibri" w:hAnsi="Calibri" w:cs="Calibri"/>
                <w:sz w:val="18"/>
                <w:szCs w:val="18"/>
              </w:rPr>
            </w:pPr>
            <w:r w:rsidRPr="00035E70">
              <w:rPr>
                <w:rFonts w:ascii="Calibri" w:hAnsi="Calibri" w:cs="Calibri"/>
                <w:sz w:val="18"/>
                <w:szCs w:val="18"/>
              </w:rPr>
              <w:t xml:space="preserve">postúpenie pohľadávok tretej strane, </w:t>
            </w:r>
          </w:p>
          <w:p w14:paraId="72B83838" w14:textId="4A195937" w:rsidR="00AF4E1A" w:rsidRPr="00035E70" w:rsidRDefault="00AF4E1A" w:rsidP="00703AB8">
            <w:pPr>
              <w:pStyle w:val="Default"/>
              <w:numPr>
                <w:ilvl w:val="0"/>
                <w:numId w:val="7"/>
              </w:numPr>
              <w:ind w:left="349" w:hanging="360"/>
              <w:rPr>
                <w:rFonts w:ascii="Calibri" w:hAnsi="Calibri" w:cs="Calibri"/>
                <w:sz w:val="18"/>
                <w:szCs w:val="18"/>
              </w:rPr>
            </w:pPr>
            <w:r w:rsidRPr="00035E70">
              <w:rPr>
                <w:rFonts w:ascii="Calibri" w:hAnsi="Calibri" w:cs="Calibri"/>
                <w:sz w:val="18"/>
                <w:szCs w:val="18"/>
              </w:rPr>
              <w:t xml:space="preserve">právne zastúpenie </w:t>
            </w:r>
            <w:r>
              <w:rPr>
                <w:rFonts w:ascii="Calibri" w:hAnsi="Calibri" w:cs="Calibri"/>
                <w:sz w:val="18"/>
                <w:szCs w:val="18"/>
              </w:rPr>
              <w:t>prevádzkovateľa</w:t>
            </w:r>
            <w:r w:rsidRPr="00035E70">
              <w:rPr>
                <w:rFonts w:ascii="Calibri" w:hAnsi="Calibri" w:cs="Calibri"/>
                <w:sz w:val="18"/>
                <w:szCs w:val="18"/>
              </w:rPr>
              <w:t xml:space="preserve"> v daných veciach, </w:t>
            </w:r>
          </w:p>
          <w:p w14:paraId="2EA6B40C" w14:textId="6C4FDAA5" w:rsidR="00AF4E1A" w:rsidRPr="00035E70" w:rsidRDefault="00AF4E1A" w:rsidP="009746ED">
            <w:pPr>
              <w:pStyle w:val="Default"/>
              <w:numPr>
                <w:ilvl w:val="0"/>
                <w:numId w:val="7"/>
              </w:numPr>
              <w:ind w:left="349" w:hanging="360"/>
              <w:rPr>
                <w:rFonts w:ascii="Calibri" w:hAnsi="Calibri" w:cs="Calibri"/>
                <w:sz w:val="18"/>
                <w:szCs w:val="18"/>
              </w:rPr>
            </w:pPr>
            <w:r w:rsidRPr="00035E70">
              <w:rPr>
                <w:rFonts w:ascii="Calibri" w:hAnsi="Calibri" w:cs="Calibri"/>
                <w:sz w:val="18"/>
                <w:szCs w:val="18"/>
              </w:rPr>
              <w:t xml:space="preserve">uzatváranie zmierov, uznaní dlhu, dohôd o urovnaní alebo splátkových kalendárov, </w:t>
            </w:r>
          </w:p>
        </w:tc>
        <w:tc>
          <w:tcPr>
            <w:tcW w:w="1985" w:type="dxa"/>
          </w:tcPr>
          <w:p w14:paraId="4C560780" w14:textId="0691C0FD" w:rsidR="00AF4E1A" w:rsidRPr="00035E70" w:rsidRDefault="00AF4E1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oprávnený záujem</w:t>
            </w:r>
          </w:p>
        </w:tc>
      </w:tr>
      <w:tr w:rsidR="00B6255D" w:rsidRPr="00164191" w14:paraId="2A1771AB" w14:textId="77777777" w:rsidTr="00EA4ECC">
        <w:tc>
          <w:tcPr>
            <w:tcW w:w="1555" w:type="dxa"/>
            <w:vMerge/>
          </w:tcPr>
          <w:p w14:paraId="641051DA" w14:textId="77777777" w:rsidR="00AF4E1A" w:rsidRPr="00035E70" w:rsidRDefault="00AF4E1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49" w:type="dxa"/>
          </w:tcPr>
          <w:p w14:paraId="6120FF4C" w14:textId="1A17BD2A" w:rsidR="00AF4E1A" w:rsidRPr="007D2541" w:rsidRDefault="007D254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D2541"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 w:rsidR="00AF4E1A" w:rsidRPr="007D2541">
              <w:rPr>
                <w:rFonts w:ascii="Calibri" w:hAnsi="Calibri" w:cs="Calibri"/>
                <w:b/>
                <w:bCs/>
                <w:sz w:val="18"/>
                <w:szCs w:val="18"/>
              </w:rPr>
              <w:t>údne spory</w:t>
            </w:r>
            <w:r w:rsidR="00703AB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a</w:t>
            </w:r>
            <w:r w:rsidR="00AF4E1A" w:rsidRPr="007D254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konania:</w:t>
            </w:r>
          </w:p>
        </w:tc>
        <w:tc>
          <w:tcPr>
            <w:tcW w:w="8398" w:type="dxa"/>
          </w:tcPr>
          <w:p w14:paraId="2CEB932A" w14:textId="69870BDD" w:rsidR="00AF4E1A" w:rsidRPr="00035E70" w:rsidRDefault="00AF4E1A" w:rsidP="00703AB8">
            <w:pPr>
              <w:pStyle w:val="Default"/>
              <w:numPr>
                <w:ilvl w:val="0"/>
                <w:numId w:val="8"/>
              </w:numPr>
              <w:ind w:left="349" w:hanging="360"/>
              <w:rPr>
                <w:rFonts w:ascii="Calibri" w:hAnsi="Calibri" w:cs="Calibri"/>
                <w:sz w:val="18"/>
                <w:szCs w:val="18"/>
              </w:rPr>
            </w:pPr>
            <w:r w:rsidRPr="00035E70">
              <w:rPr>
                <w:rFonts w:ascii="Calibri" w:hAnsi="Calibri" w:cs="Calibri"/>
                <w:sz w:val="18"/>
                <w:szCs w:val="18"/>
              </w:rPr>
              <w:t xml:space="preserve">súdne konania, </w:t>
            </w:r>
          </w:p>
          <w:p w14:paraId="64796AD4" w14:textId="7CDEFC24" w:rsidR="00AF4E1A" w:rsidRPr="00035E70" w:rsidRDefault="00AF4E1A" w:rsidP="00703AB8">
            <w:pPr>
              <w:pStyle w:val="Default"/>
              <w:numPr>
                <w:ilvl w:val="0"/>
                <w:numId w:val="8"/>
              </w:numPr>
              <w:ind w:left="349" w:hanging="360"/>
              <w:rPr>
                <w:rFonts w:ascii="Calibri" w:hAnsi="Calibri" w:cs="Calibri"/>
                <w:sz w:val="18"/>
                <w:szCs w:val="18"/>
              </w:rPr>
            </w:pPr>
            <w:r w:rsidRPr="00035E70">
              <w:rPr>
                <w:rFonts w:ascii="Calibri" w:hAnsi="Calibri" w:cs="Calibri"/>
                <w:sz w:val="18"/>
                <w:szCs w:val="18"/>
              </w:rPr>
              <w:t xml:space="preserve">správne, trestné, priestupkové alebo iné konania a kontroly, </w:t>
            </w:r>
          </w:p>
          <w:p w14:paraId="77983645" w14:textId="77777777" w:rsidR="00AF4E1A" w:rsidRPr="00035E70" w:rsidRDefault="00AF4E1A" w:rsidP="00703AB8">
            <w:pPr>
              <w:pStyle w:val="Default"/>
              <w:numPr>
                <w:ilvl w:val="0"/>
                <w:numId w:val="8"/>
              </w:numPr>
              <w:ind w:left="349" w:hanging="360"/>
              <w:rPr>
                <w:rFonts w:ascii="Calibri" w:hAnsi="Calibri" w:cs="Calibri"/>
                <w:sz w:val="18"/>
                <w:szCs w:val="18"/>
              </w:rPr>
            </w:pPr>
            <w:r w:rsidRPr="00035E70">
              <w:rPr>
                <w:rFonts w:ascii="Calibri" w:hAnsi="Calibri" w:cs="Calibri"/>
                <w:sz w:val="18"/>
                <w:szCs w:val="18"/>
              </w:rPr>
              <w:t xml:space="preserve">uzatváranie zmierov, uznaní dlhu, dohôd o urovnaní, </w:t>
            </w:r>
          </w:p>
          <w:p w14:paraId="2566F9B1" w14:textId="77777777" w:rsidR="00AF4E1A" w:rsidRPr="00035E70" w:rsidRDefault="00AF4E1A" w:rsidP="00703AB8">
            <w:pPr>
              <w:pStyle w:val="Default"/>
              <w:numPr>
                <w:ilvl w:val="0"/>
                <w:numId w:val="8"/>
              </w:numPr>
              <w:ind w:left="349" w:hanging="360"/>
              <w:rPr>
                <w:rFonts w:ascii="Calibri" w:hAnsi="Calibri" w:cs="Calibri"/>
                <w:sz w:val="18"/>
                <w:szCs w:val="18"/>
              </w:rPr>
            </w:pPr>
            <w:r w:rsidRPr="00035E70">
              <w:rPr>
                <w:rFonts w:ascii="Calibri" w:hAnsi="Calibri" w:cs="Calibri"/>
                <w:sz w:val="18"/>
                <w:szCs w:val="18"/>
              </w:rPr>
              <w:t xml:space="preserve">zabezpečovanie dôkazov pri preukazovaní právnych nárokov, </w:t>
            </w:r>
          </w:p>
          <w:p w14:paraId="787A3856" w14:textId="77777777" w:rsidR="00AF4E1A" w:rsidRPr="00035E70" w:rsidRDefault="00AF4E1A" w:rsidP="00703AB8">
            <w:pPr>
              <w:pStyle w:val="Default"/>
              <w:numPr>
                <w:ilvl w:val="0"/>
                <w:numId w:val="8"/>
              </w:numPr>
              <w:ind w:left="349" w:hanging="360"/>
              <w:rPr>
                <w:rFonts w:ascii="Calibri" w:hAnsi="Calibri" w:cs="Calibri"/>
                <w:sz w:val="18"/>
                <w:szCs w:val="18"/>
              </w:rPr>
            </w:pPr>
            <w:r w:rsidRPr="00035E70">
              <w:rPr>
                <w:rFonts w:ascii="Calibri" w:hAnsi="Calibri" w:cs="Calibri"/>
                <w:sz w:val="18"/>
                <w:szCs w:val="18"/>
              </w:rPr>
              <w:t xml:space="preserve">právne zastúpenie a poradenstvo advokátskymi kanceláriami, </w:t>
            </w:r>
          </w:p>
          <w:p w14:paraId="49EEDE0D" w14:textId="309968B6" w:rsidR="00AF4E1A" w:rsidRPr="00035E70" w:rsidRDefault="00AF4E1A" w:rsidP="00703AB8">
            <w:pPr>
              <w:pStyle w:val="Default"/>
              <w:numPr>
                <w:ilvl w:val="0"/>
                <w:numId w:val="8"/>
              </w:numPr>
              <w:ind w:left="349" w:hanging="360"/>
              <w:rPr>
                <w:rFonts w:ascii="Calibri" w:hAnsi="Calibri" w:cs="Calibri"/>
                <w:sz w:val="18"/>
                <w:szCs w:val="18"/>
              </w:rPr>
            </w:pPr>
            <w:r w:rsidRPr="00035E70">
              <w:rPr>
                <w:rFonts w:ascii="Calibri" w:hAnsi="Calibri" w:cs="Calibri"/>
                <w:sz w:val="18"/>
                <w:szCs w:val="18"/>
              </w:rPr>
              <w:t>zabezpečovanie znaleckých posudkov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</w:tc>
        <w:tc>
          <w:tcPr>
            <w:tcW w:w="1985" w:type="dxa"/>
          </w:tcPr>
          <w:p w14:paraId="6BC97196" w14:textId="3844ABFE" w:rsidR="00AF4E1A" w:rsidRPr="00035E70" w:rsidRDefault="00AF4E1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oprávnený záujem</w:t>
            </w:r>
          </w:p>
        </w:tc>
      </w:tr>
      <w:tr w:rsidR="00B6255D" w:rsidRPr="00164191" w14:paraId="6AF74DAB" w14:textId="77777777" w:rsidTr="00EA4ECC">
        <w:tc>
          <w:tcPr>
            <w:tcW w:w="1555" w:type="dxa"/>
            <w:vMerge/>
          </w:tcPr>
          <w:p w14:paraId="60706F6E" w14:textId="77777777" w:rsidR="00AF4E1A" w:rsidRPr="00035E70" w:rsidRDefault="00AF4E1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49" w:type="dxa"/>
          </w:tcPr>
          <w:p w14:paraId="546FC5A5" w14:textId="60B0AD96" w:rsidR="00AF4E1A" w:rsidRPr="00035E70" w:rsidRDefault="007D2541">
            <w:pPr>
              <w:rPr>
                <w:rFonts w:ascii="Calibri" w:hAnsi="Calibri" w:cs="Calibri"/>
                <w:sz w:val="18"/>
                <w:szCs w:val="18"/>
              </w:rPr>
            </w:pPr>
            <w:r w:rsidRPr="007D2541">
              <w:rPr>
                <w:rFonts w:ascii="Calibri" w:hAnsi="Calibri" w:cs="Calibri"/>
                <w:b/>
                <w:bCs/>
                <w:sz w:val="18"/>
                <w:szCs w:val="18"/>
              </w:rPr>
              <w:t>Z</w:t>
            </w:r>
            <w:r w:rsidR="00AF4E1A" w:rsidRPr="007D2541">
              <w:rPr>
                <w:rFonts w:ascii="Calibri" w:hAnsi="Calibri" w:cs="Calibri"/>
                <w:b/>
                <w:bCs/>
                <w:sz w:val="18"/>
                <w:szCs w:val="18"/>
              </w:rPr>
              <w:t>mluvná agenda</w:t>
            </w:r>
            <w:r w:rsidR="00AF4E1A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8398" w:type="dxa"/>
          </w:tcPr>
          <w:p w14:paraId="0452F228" w14:textId="42B1C93D" w:rsidR="00AF4E1A" w:rsidRDefault="00AF4E1A">
            <w:pPr>
              <w:pStyle w:val="Odsekzoznamu"/>
              <w:numPr>
                <w:ilvl w:val="0"/>
                <w:numId w:val="9"/>
              </w:numPr>
              <w:ind w:left="314" w:hanging="283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uzatváranie a plnenie zmluvy medzi prevádzkovateľom a</w:t>
            </w:r>
            <w:r w:rsidR="00E4565B">
              <w:rPr>
                <w:rFonts w:ascii="Calibri" w:hAnsi="Calibri" w:cs="Calibri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sz w:val="18"/>
                <w:szCs w:val="18"/>
              </w:rPr>
              <w:t>zákazníkom</w:t>
            </w:r>
            <w:r w:rsidR="00E4565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183C68E1" w14:textId="77777777" w:rsidR="00AF4E1A" w:rsidRDefault="00AF4E1A" w:rsidP="00C52022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FD7358A" w14:textId="77777777" w:rsidR="00AF4E1A" w:rsidRPr="00C52022" w:rsidRDefault="00AF4E1A">
            <w:pPr>
              <w:pStyle w:val="Default"/>
              <w:numPr>
                <w:ilvl w:val="0"/>
                <w:numId w:val="10"/>
              </w:numPr>
              <w:ind w:left="314" w:hanging="283"/>
              <w:rPr>
                <w:rFonts w:ascii="Calibri" w:hAnsi="Calibri" w:cs="Calibri"/>
                <w:sz w:val="18"/>
                <w:szCs w:val="18"/>
              </w:rPr>
            </w:pPr>
            <w:r w:rsidRPr="00C52022">
              <w:rPr>
                <w:rFonts w:ascii="Calibri" w:hAnsi="Calibri" w:cs="Calibri"/>
                <w:sz w:val="18"/>
                <w:szCs w:val="18"/>
              </w:rPr>
              <w:t xml:space="preserve">komunikácia zmluvných strán, vrátane spracúvania údajov o kontaktných osobách a štatutároch zmluvných strán, </w:t>
            </w:r>
          </w:p>
          <w:p w14:paraId="5EFE405A" w14:textId="52AAF760" w:rsidR="00AF4E1A" w:rsidRPr="00C52022" w:rsidRDefault="00AF4E1A">
            <w:pPr>
              <w:pStyle w:val="Default"/>
              <w:numPr>
                <w:ilvl w:val="0"/>
                <w:numId w:val="10"/>
              </w:numPr>
              <w:ind w:left="314" w:hanging="283"/>
              <w:rPr>
                <w:rFonts w:ascii="Calibri" w:hAnsi="Calibri" w:cs="Calibri"/>
                <w:sz w:val="18"/>
                <w:szCs w:val="18"/>
              </w:rPr>
            </w:pPr>
            <w:r w:rsidRPr="00C52022">
              <w:rPr>
                <w:rFonts w:ascii="Calibri" w:hAnsi="Calibri" w:cs="Calibri"/>
                <w:sz w:val="18"/>
                <w:szCs w:val="18"/>
              </w:rPr>
              <w:t>evidencia zmluvných vzťahov</w:t>
            </w:r>
            <w:r w:rsidR="00854630">
              <w:rPr>
                <w:rFonts w:ascii="Calibri" w:hAnsi="Calibri" w:cs="Calibri"/>
                <w:sz w:val="18"/>
                <w:szCs w:val="18"/>
              </w:rPr>
              <w:t>,</w:t>
            </w:r>
          </w:p>
        </w:tc>
        <w:tc>
          <w:tcPr>
            <w:tcW w:w="1985" w:type="dxa"/>
          </w:tcPr>
          <w:p w14:paraId="4B0BF536" w14:textId="261B90FA" w:rsidR="00AF4E1A" w:rsidRDefault="00AF4E1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plnenie zmluvy</w:t>
            </w:r>
          </w:p>
          <w:p w14:paraId="16A4FC9F" w14:textId="77777777" w:rsidR="00AF4E1A" w:rsidRDefault="00AF4E1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56A314C" w14:textId="48AB94D2" w:rsidR="00AF4E1A" w:rsidRDefault="00AF4E1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oprávnený záujem</w:t>
            </w:r>
          </w:p>
          <w:p w14:paraId="7EA7298F" w14:textId="77777777" w:rsidR="00AF4E1A" w:rsidRDefault="00AF4E1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AF7AEBC" w14:textId="30E2CEF2" w:rsidR="00AF4E1A" w:rsidRPr="00035E70" w:rsidRDefault="00AF4E1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6255D" w:rsidRPr="00164191" w14:paraId="64AB7D83" w14:textId="77777777" w:rsidTr="00EA4ECC">
        <w:tc>
          <w:tcPr>
            <w:tcW w:w="1555" w:type="dxa"/>
            <w:vMerge/>
          </w:tcPr>
          <w:p w14:paraId="2C6B7E20" w14:textId="77777777" w:rsidR="00AF4E1A" w:rsidRPr="00035E70" w:rsidRDefault="00AF4E1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49" w:type="dxa"/>
          </w:tcPr>
          <w:p w14:paraId="32D265C5" w14:textId="12F3BFB0" w:rsidR="00AF4E1A" w:rsidRPr="00035E70" w:rsidRDefault="007D2541">
            <w:pPr>
              <w:rPr>
                <w:rFonts w:ascii="Calibri" w:hAnsi="Calibri" w:cs="Calibri"/>
                <w:sz w:val="18"/>
                <w:szCs w:val="18"/>
              </w:rPr>
            </w:pPr>
            <w:r w:rsidRPr="007D2541">
              <w:rPr>
                <w:rFonts w:ascii="Calibri" w:hAnsi="Calibri" w:cs="Calibri"/>
                <w:b/>
                <w:bCs/>
                <w:sz w:val="18"/>
                <w:szCs w:val="18"/>
              </w:rPr>
              <w:t>A</w:t>
            </w:r>
            <w:r w:rsidR="00AF4E1A" w:rsidRPr="007D2541">
              <w:rPr>
                <w:rFonts w:ascii="Calibri" w:hAnsi="Calibri" w:cs="Calibri"/>
                <w:b/>
                <w:bCs/>
                <w:sz w:val="18"/>
                <w:szCs w:val="18"/>
              </w:rPr>
              <w:t>genda GDPR</w:t>
            </w:r>
            <w:r w:rsidR="00AF4E1A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8398" w:type="dxa"/>
          </w:tcPr>
          <w:p w14:paraId="488D6765" w14:textId="77777777" w:rsidR="00AF4E1A" w:rsidRPr="00C52022" w:rsidRDefault="00AF4E1A">
            <w:pPr>
              <w:pStyle w:val="Default"/>
              <w:numPr>
                <w:ilvl w:val="0"/>
                <w:numId w:val="11"/>
              </w:numPr>
              <w:ind w:left="314" w:hanging="283"/>
              <w:rPr>
                <w:rFonts w:ascii="Calibri" w:hAnsi="Calibri" w:cs="Calibri"/>
                <w:sz w:val="18"/>
                <w:szCs w:val="18"/>
              </w:rPr>
            </w:pPr>
            <w:r w:rsidRPr="00C52022">
              <w:rPr>
                <w:rFonts w:ascii="Calibri" w:hAnsi="Calibri" w:cs="Calibri"/>
                <w:sz w:val="18"/>
                <w:szCs w:val="18"/>
              </w:rPr>
              <w:t xml:space="preserve">vybavovanie žiadostí dotknutých osôb a súvisiacej komunikácie, </w:t>
            </w:r>
          </w:p>
          <w:p w14:paraId="73C46308" w14:textId="77777777" w:rsidR="00AF4E1A" w:rsidRPr="00C52022" w:rsidRDefault="00AF4E1A">
            <w:pPr>
              <w:pStyle w:val="Default"/>
              <w:numPr>
                <w:ilvl w:val="0"/>
                <w:numId w:val="11"/>
              </w:numPr>
              <w:ind w:left="314" w:hanging="283"/>
              <w:rPr>
                <w:rFonts w:ascii="Calibri" w:hAnsi="Calibri" w:cs="Calibri"/>
                <w:sz w:val="18"/>
                <w:szCs w:val="18"/>
              </w:rPr>
            </w:pPr>
            <w:r w:rsidRPr="00C52022">
              <w:rPr>
                <w:rFonts w:ascii="Calibri" w:hAnsi="Calibri" w:cs="Calibri"/>
                <w:sz w:val="18"/>
                <w:szCs w:val="18"/>
              </w:rPr>
              <w:t xml:space="preserve">evidencia súhlasov, námietok alebo odvolaní súhlasov, </w:t>
            </w:r>
          </w:p>
          <w:p w14:paraId="49706D5D" w14:textId="77777777" w:rsidR="00AF4E1A" w:rsidRPr="00C52022" w:rsidRDefault="00AF4E1A">
            <w:pPr>
              <w:pStyle w:val="Default"/>
              <w:numPr>
                <w:ilvl w:val="0"/>
                <w:numId w:val="11"/>
              </w:numPr>
              <w:ind w:left="314" w:hanging="283"/>
              <w:rPr>
                <w:rFonts w:ascii="Calibri" w:hAnsi="Calibri" w:cs="Calibri"/>
                <w:sz w:val="18"/>
                <w:szCs w:val="18"/>
              </w:rPr>
            </w:pPr>
            <w:r w:rsidRPr="00C52022">
              <w:rPr>
                <w:rFonts w:ascii="Calibri" w:hAnsi="Calibri" w:cs="Calibri"/>
                <w:sz w:val="18"/>
                <w:szCs w:val="18"/>
              </w:rPr>
              <w:t xml:space="preserve">oznamovanie a dokumentovanie porušení ochrany osobných údajov, </w:t>
            </w:r>
          </w:p>
          <w:p w14:paraId="4C970FBB" w14:textId="499684BA" w:rsidR="00AF4E1A" w:rsidRPr="00035E70" w:rsidRDefault="00AF4E1A">
            <w:pPr>
              <w:pStyle w:val="Default"/>
              <w:numPr>
                <w:ilvl w:val="0"/>
                <w:numId w:val="11"/>
              </w:numPr>
              <w:ind w:left="314" w:hanging="283"/>
              <w:rPr>
                <w:rFonts w:ascii="Calibri" w:hAnsi="Calibri" w:cs="Calibri"/>
                <w:sz w:val="18"/>
                <w:szCs w:val="18"/>
              </w:rPr>
            </w:pPr>
            <w:r w:rsidRPr="00C52022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vedenie záznamov o poučení alebo informovaní, </w:t>
            </w:r>
          </w:p>
        </w:tc>
        <w:tc>
          <w:tcPr>
            <w:tcW w:w="1985" w:type="dxa"/>
          </w:tcPr>
          <w:p w14:paraId="5A43589E" w14:textId="6C700188" w:rsidR="00AF4E1A" w:rsidRPr="00035E70" w:rsidRDefault="00AF4E1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oprávnený záujem</w:t>
            </w:r>
          </w:p>
        </w:tc>
      </w:tr>
      <w:tr w:rsidR="00B6255D" w:rsidRPr="00164191" w14:paraId="77B83507" w14:textId="77777777" w:rsidTr="00EA4ECC">
        <w:tc>
          <w:tcPr>
            <w:tcW w:w="1555" w:type="dxa"/>
            <w:vMerge/>
          </w:tcPr>
          <w:p w14:paraId="5DFEFB44" w14:textId="77777777" w:rsidR="00AF4E1A" w:rsidRPr="00035E70" w:rsidRDefault="00AF4E1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49" w:type="dxa"/>
          </w:tcPr>
          <w:p w14:paraId="19FA57BE" w14:textId="0491FD95" w:rsidR="00AF4E1A" w:rsidRDefault="007D2541">
            <w:pPr>
              <w:rPr>
                <w:rFonts w:ascii="Calibri" w:hAnsi="Calibri" w:cs="Calibri"/>
                <w:sz w:val="18"/>
                <w:szCs w:val="18"/>
              </w:rPr>
            </w:pPr>
            <w:r w:rsidRPr="007D2541">
              <w:rPr>
                <w:rFonts w:ascii="Calibri" w:hAnsi="Calibri" w:cs="Calibri"/>
                <w:b/>
                <w:bCs/>
                <w:sz w:val="18"/>
                <w:szCs w:val="18"/>
              </w:rPr>
              <w:t>P</w:t>
            </w:r>
            <w:r w:rsidR="00AF4E1A" w:rsidRPr="007D2541">
              <w:rPr>
                <w:rFonts w:ascii="Calibri" w:hAnsi="Calibri" w:cs="Calibri"/>
                <w:b/>
                <w:bCs/>
                <w:sz w:val="18"/>
                <w:szCs w:val="18"/>
              </w:rPr>
              <w:t>rávna agenda</w:t>
            </w:r>
            <w:r w:rsidR="00AF4E1A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8398" w:type="dxa"/>
          </w:tcPr>
          <w:p w14:paraId="18EB8DE2" w14:textId="562D1C82" w:rsidR="00AF4E1A" w:rsidRPr="00C6712D" w:rsidRDefault="00AF4E1A" w:rsidP="00703AB8">
            <w:pPr>
              <w:pStyle w:val="Default"/>
              <w:numPr>
                <w:ilvl w:val="0"/>
                <w:numId w:val="12"/>
              </w:numPr>
              <w:ind w:left="349" w:hanging="283"/>
              <w:rPr>
                <w:rFonts w:ascii="Calibri" w:hAnsi="Calibri" w:cs="Calibri"/>
                <w:sz w:val="18"/>
                <w:szCs w:val="18"/>
              </w:rPr>
            </w:pPr>
            <w:r w:rsidRPr="00C6712D">
              <w:rPr>
                <w:rFonts w:ascii="Calibri" w:hAnsi="Calibri" w:cs="Calibri"/>
                <w:sz w:val="18"/>
                <w:szCs w:val="18"/>
              </w:rPr>
              <w:t>vedenie agendy</w:t>
            </w:r>
            <w:r w:rsidR="007D2541">
              <w:rPr>
                <w:rFonts w:ascii="Calibri" w:hAnsi="Calibri" w:cs="Calibri"/>
                <w:sz w:val="18"/>
                <w:szCs w:val="18"/>
              </w:rPr>
              <w:t xml:space="preserve"> obchodnej spoločnosti</w:t>
            </w:r>
            <w:r w:rsidRPr="00C6712D">
              <w:rPr>
                <w:rFonts w:ascii="Calibri" w:hAnsi="Calibri" w:cs="Calibri"/>
                <w:sz w:val="18"/>
                <w:szCs w:val="18"/>
              </w:rPr>
              <w:t xml:space="preserve"> a plnenie  povinností v zmysle Obchodného zákonníka, </w:t>
            </w:r>
          </w:p>
          <w:p w14:paraId="14D9D7C0" w14:textId="77777777" w:rsidR="00AF4E1A" w:rsidRPr="00C6712D" w:rsidRDefault="00AF4E1A" w:rsidP="00703AB8">
            <w:pPr>
              <w:pStyle w:val="Default"/>
              <w:ind w:left="349" w:hanging="283"/>
              <w:rPr>
                <w:rFonts w:ascii="Calibri" w:hAnsi="Calibri" w:cs="Calibri"/>
                <w:color w:val="auto"/>
              </w:rPr>
            </w:pPr>
          </w:p>
          <w:p w14:paraId="0436968D" w14:textId="1BF9A318" w:rsidR="00AF4E1A" w:rsidRPr="00C6712D" w:rsidRDefault="00AF4E1A" w:rsidP="00703AB8">
            <w:pPr>
              <w:pStyle w:val="Default"/>
              <w:numPr>
                <w:ilvl w:val="0"/>
                <w:numId w:val="13"/>
              </w:numPr>
              <w:ind w:left="349" w:hanging="283"/>
              <w:rPr>
                <w:rFonts w:ascii="Calibri" w:hAnsi="Calibri" w:cs="Calibri"/>
                <w:sz w:val="18"/>
                <w:szCs w:val="18"/>
              </w:rPr>
            </w:pPr>
            <w:r w:rsidRPr="00C6712D">
              <w:rPr>
                <w:rFonts w:ascii="Calibri" w:hAnsi="Calibri" w:cs="Calibri"/>
                <w:sz w:val="18"/>
                <w:szCs w:val="18"/>
              </w:rPr>
              <w:t xml:space="preserve">agenda zmlúv, </w:t>
            </w:r>
          </w:p>
          <w:p w14:paraId="03EA9307" w14:textId="793D037D" w:rsidR="00AF4E1A" w:rsidRPr="00C6712D" w:rsidRDefault="00AF4E1A" w:rsidP="00703AB8">
            <w:pPr>
              <w:pStyle w:val="Default"/>
              <w:numPr>
                <w:ilvl w:val="0"/>
                <w:numId w:val="13"/>
              </w:numPr>
              <w:ind w:left="349" w:hanging="283"/>
              <w:rPr>
                <w:rFonts w:ascii="Calibri" w:hAnsi="Calibri" w:cs="Calibri"/>
                <w:sz w:val="18"/>
                <w:szCs w:val="18"/>
              </w:rPr>
            </w:pPr>
            <w:r w:rsidRPr="00C6712D">
              <w:rPr>
                <w:rFonts w:ascii="Calibri" w:hAnsi="Calibri" w:cs="Calibri"/>
                <w:sz w:val="18"/>
                <w:szCs w:val="18"/>
              </w:rPr>
              <w:t xml:space="preserve">nahlasovanie </w:t>
            </w:r>
            <w:r w:rsidR="00BB12B7">
              <w:rPr>
                <w:rFonts w:ascii="Calibri" w:hAnsi="Calibri" w:cs="Calibri"/>
                <w:sz w:val="18"/>
                <w:szCs w:val="18"/>
              </w:rPr>
              <w:t xml:space="preserve">škôd/poistných udalostí/incidentov </w:t>
            </w:r>
            <w:r w:rsidRPr="00C6712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54630">
              <w:rPr>
                <w:rFonts w:ascii="Calibri" w:hAnsi="Calibri" w:cs="Calibri"/>
                <w:sz w:val="18"/>
                <w:szCs w:val="18"/>
              </w:rPr>
              <w:t xml:space="preserve">poisťovniam a </w:t>
            </w:r>
            <w:r w:rsidRPr="00C6712D">
              <w:rPr>
                <w:rFonts w:ascii="Calibri" w:hAnsi="Calibri" w:cs="Calibri"/>
                <w:sz w:val="18"/>
                <w:szCs w:val="18"/>
              </w:rPr>
              <w:t xml:space="preserve">orgánom verejnej moci, </w:t>
            </w:r>
          </w:p>
          <w:p w14:paraId="3404C70D" w14:textId="53246356" w:rsidR="00AF4E1A" w:rsidRPr="00C52022" w:rsidRDefault="00AF4E1A" w:rsidP="00703AB8">
            <w:pPr>
              <w:pStyle w:val="Default"/>
              <w:numPr>
                <w:ilvl w:val="0"/>
                <w:numId w:val="13"/>
              </w:numPr>
              <w:ind w:left="349" w:hanging="283"/>
              <w:rPr>
                <w:rFonts w:ascii="Calibri" w:hAnsi="Calibri" w:cs="Calibri"/>
                <w:sz w:val="18"/>
                <w:szCs w:val="18"/>
              </w:rPr>
            </w:pPr>
            <w:r w:rsidRPr="00C6712D">
              <w:rPr>
                <w:rFonts w:ascii="Calibri" w:hAnsi="Calibri" w:cs="Calibri"/>
                <w:sz w:val="18"/>
                <w:szCs w:val="18"/>
              </w:rPr>
              <w:t>právne zastúpeni</w:t>
            </w:r>
            <w:r w:rsidR="00BB12B7">
              <w:rPr>
                <w:rFonts w:ascii="Calibri" w:hAnsi="Calibri" w:cs="Calibri"/>
                <w:sz w:val="18"/>
                <w:szCs w:val="18"/>
              </w:rPr>
              <w:t>e</w:t>
            </w:r>
            <w:r w:rsidRPr="00C6712D">
              <w:rPr>
                <w:rFonts w:ascii="Calibri" w:hAnsi="Calibri" w:cs="Calibri"/>
                <w:sz w:val="18"/>
                <w:szCs w:val="18"/>
              </w:rPr>
              <w:t xml:space="preserve"> a poradenstv</w:t>
            </w:r>
            <w:r w:rsidR="00BB12B7">
              <w:rPr>
                <w:rFonts w:ascii="Calibri" w:hAnsi="Calibri" w:cs="Calibri"/>
                <w:sz w:val="18"/>
                <w:szCs w:val="18"/>
              </w:rPr>
              <w:t>o</w:t>
            </w:r>
            <w:r w:rsidRPr="00C6712D">
              <w:rPr>
                <w:rFonts w:ascii="Calibri" w:hAnsi="Calibri" w:cs="Calibri"/>
                <w:sz w:val="18"/>
                <w:szCs w:val="18"/>
              </w:rPr>
              <w:t xml:space="preserve">, </w:t>
            </w:r>
          </w:p>
        </w:tc>
        <w:tc>
          <w:tcPr>
            <w:tcW w:w="1985" w:type="dxa"/>
          </w:tcPr>
          <w:p w14:paraId="0FF81A23" w14:textId="77777777" w:rsidR="00AF4E1A" w:rsidRDefault="00AF4E1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zákonná povinnosť</w:t>
            </w:r>
          </w:p>
          <w:p w14:paraId="33B4B24C" w14:textId="77777777" w:rsidR="00AF4E1A" w:rsidRDefault="00AF4E1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6550BF3" w14:textId="20C2EE71" w:rsidR="00AF4E1A" w:rsidRDefault="0085463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</w:t>
            </w:r>
            <w:r w:rsidR="00AF4E1A">
              <w:rPr>
                <w:rFonts w:ascii="Calibri" w:hAnsi="Calibri" w:cs="Calibri"/>
                <w:sz w:val="18"/>
                <w:szCs w:val="18"/>
              </w:rPr>
              <w:t>právnený záujem</w:t>
            </w:r>
          </w:p>
        </w:tc>
      </w:tr>
      <w:tr w:rsidR="005873FB" w:rsidRPr="00164191" w14:paraId="4554F79A" w14:textId="77777777" w:rsidTr="00EA4ECC">
        <w:tc>
          <w:tcPr>
            <w:tcW w:w="1555" w:type="dxa"/>
            <w:vMerge w:val="restart"/>
          </w:tcPr>
          <w:p w14:paraId="1E55C098" w14:textId="4AC69145" w:rsidR="006101DC" w:rsidRPr="00AF4E1A" w:rsidRDefault="00BB12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</w:t>
            </w:r>
            <w:r w:rsidR="006101DC" w:rsidRPr="00AF4E1A">
              <w:rPr>
                <w:rFonts w:ascii="Calibri" w:hAnsi="Calibri" w:cs="Calibri"/>
                <w:b/>
                <w:bCs/>
                <w:sz w:val="18"/>
                <w:szCs w:val="18"/>
              </w:rPr>
              <w:t>arketingová komunikácia a PR</w:t>
            </w:r>
          </w:p>
        </w:tc>
        <w:tc>
          <w:tcPr>
            <w:tcW w:w="1949" w:type="dxa"/>
          </w:tcPr>
          <w:p w14:paraId="5ACA48EE" w14:textId="1F36F624" w:rsidR="006101DC" w:rsidRDefault="00BB12B7">
            <w:pPr>
              <w:rPr>
                <w:rFonts w:ascii="Calibri" w:hAnsi="Calibri" w:cs="Calibri"/>
                <w:sz w:val="18"/>
                <w:szCs w:val="18"/>
              </w:rPr>
            </w:pPr>
            <w:r w:rsidRPr="00BB12B7">
              <w:rPr>
                <w:rFonts w:ascii="Calibri" w:hAnsi="Calibri" w:cs="Calibri"/>
                <w:b/>
                <w:bCs/>
                <w:sz w:val="18"/>
                <w:szCs w:val="18"/>
              </w:rPr>
              <w:t>P</w:t>
            </w:r>
            <w:r w:rsidR="006101DC" w:rsidRPr="00BB12B7">
              <w:rPr>
                <w:rFonts w:ascii="Calibri" w:hAnsi="Calibri" w:cs="Calibri"/>
                <w:b/>
                <w:bCs/>
                <w:sz w:val="18"/>
                <w:szCs w:val="18"/>
              </w:rPr>
              <w:t>riamy marketing</w:t>
            </w:r>
            <w:r w:rsidR="006101DC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8398" w:type="dxa"/>
          </w:tcPr>
          <w:p w14:paraId="65BCD4FA" w14:textId="71422DBB" w:rsidR="006101DC" w:rsidRPr="00AF4E1A" w:rsidRDefault="006101DC" w:rsidP="00703AB8">
            <w:pPr>
              <w:pStyle w:val="Default"/>
              <w:numPr>
                <w:ilvl w:val="0"/>
                <w:numId w:val="14"/>
              </w:numPr>
              <w:ind w:left="349" w:hanging="283"/>
              <w:rPr>
                <w:rFonts w:ascii="Calibri" w:hAnsi="Calibri" w:cs="Calibri"/>
                <w:sz w:val="18"/>
                <w:szCs w:val="18"/>
              </w:rPr>
            </w:pPr>
            <w:r w:rsidRPr="00AF4E1A">
              <w:rPr>
                <w:rFonts w:ascii="Calibri" w:hAnsi="Calibri" w:cs="Calibri"/>
                <w:sz w:val="18"/>
                <w:szCs w:val="18"/>
              </w:rPr>
              <w:t xml:space="preserve">tvorba marketingového oslovenia, </w:t>
            </w:r>
          </w:p>
          <w:p w14:paraId="2454B460" w14:textId="1B870842" w:rsidR="006101DC" w:rsidRPr="00AF4E1A" w:rsidRDefault="006101DC" w:rsidP="00703AB8">
            <w:pPr>
              <w:pStyle w:val="Default"/>
              <w:numPr>
                <w:ilvl w:val="0"/>
                <w:numId w:val="14"/>
              </w:numPr>
              <w:ind w:left="349" w:hanging="283"/>
              <w:rPr>
                <w:rFonts w:ascii="Calibri" w:hAnsi="Calibri" w:cs="Calibri"/>
                <w:sz w:val="18"/>
                <w:szCs w:val="18"/>
              </w:rPr>
            </w:pPr>
            <w:r w:rsidRPr="00AF4E1A">
              <w:rPr>
                <w:rFonts w:ascii="Calibri" w:hAnsi="Calibri" w:cs="Calibri"/>
                <w:sz w:val="18"/>
                <w:szCs w:val="18"/>
              </w:rPr>
              <w:t>tvorba, prispôsobovanie obsahu reklamy a jej zobrazovania na sociálnych sieťach (</w:t>
            </w:r>
            <w:r w:rsidR="00703AB8">
              <w:rPr>
                <w:rFonts w:ascii="Calibri" w:hAnsi="Calibri" w:cs="Calibri"/>
                <w:sz w:val="18"/>
                <w:szCs w:val="18"/>
              </w:rPr>
              <w:t xml:space="preserve">prostredníctvom </w:t>
            </w:r>
            <w:r w:rsidRPr="00AF4E1A">
              <w:rPr>
                <w:rFonts w:ascii="Calibri" w:hAnsi="Calibri" w:cs="Calibri"/>
                <w:sz w:val="18"/>
                <w:szCs w:val="18"/>
              </w:rPr>
              <w:t>súhlas</w:t>
            </w:r>
            <w:r w:rsidR="00703AB8">
              <w:rPr>
                <w:rFonts w:ascii="Calibri" w:hAnsi="Calibri" w:cs="Calibri"/>
                <w:sz w:val="18"/>
                <w:szCs w:val="18"/>
              </w:rPr>
              <w:t>u</w:t>
            </w:r>
            <w:r w:rsidRPr="00AF4E1A">
              <w:rPr>
                <w:rFonts w:ascii="Calibri" w:hAnsi="Calibri" w:cs="Calibri"/>
                <w:sz w:val="18"/>
                <w:szCs w:val="18"/>
              </w:rPr>
              <w:t xml:space="preserve"> s cookies), </w:t>
            </w:r>
          </w:p>
          <w:p w14:paraId="60989E04" w14:textId="446B5895" w:rsidR="006101DC" w:rsidRPr="00AF4E1A" w:rsidRDefault="006101DC" w:rsidP="00703AB8">
            <w:pPr>
              <w:pStyle w:val="Default"/>
              <w:numPr>
                <w:ilvl w:val="0"/>
                <w:numId w:val="14"/>
              </w:numPr>
              <w:ind w:left="349" w:hanging="283"/>
              <w:rPr>
                <w:rFonts w:ascii="Calibri" w:hAnsi="Calibri" w:cs="Calibri"/>
                <w:sz w:val="18"/>
                <w:szCs w:val="18"/>
              </w:rPr>
            </w:pPr>
            <w:r w:rsidRPr="00AF4E1A">
              <w:rPr>
                <w:rFonts w:ascii="Calibri" w:hAnsi="Calibri" w:cs="Calibri"/>
                <w:sz w:val="18"/>
                <w:szCs w:val="18"/>
              </w:rPr>
              <w:t xml:space="preserve">tvorba, prispôsobovanie a zobrazovanie bannerovej reklamy na webstránkach, </w:t>
            </w:r>
          </w:p>
          <w:p w14:paraId="1D5CB7C4" w14:textId="4EA69AC6" w:rsidR="006101DC" w:rsidRPr="00C6712D" w:rsidRDefault="006101DC" w:rsidP="00854630">
            <w:pPr>
              <w:pStyle w:val="Default"/>
              <w:numPr>
                <w:ilvl w:val="0"/>
                <w:numId w:val="14"/>
              </w:numPr>
              <w:ind w:left="304" w:hanging="283"/>
              <w:rPr>
                <w:rFonts w:ascii="Calibri" w:hAnsi="Calibri" w:cs="Calibri"/>
                <w:sz w:val="18"/>
                <w:szCs w:val="18"/>
              </w:rPr>
            </w:pPr>
            <w:r w:rsidRPr="00854630">
              <w:rPr>
                <w:rFonts w:ascii="Calibri" w:hAnsi="Calibri" w:cs="Calibri"/>
                <w:sz w:val="18"/>
                <w:szCs w:val="18"/>
              </w:rPr>
              <w:t xml:space="preserve">vykonávanie </w:t>
            </w:r>
            <w:r w:rsidR="00BB12B7" w:rsidRPr="00854630">
              <w:rPr>
                <w:rFonts w:ascii="Calibri" w:hAnsi="Calibri" w:cs="Calibri"/>
                <w:sz w:val="18"/>
                <w:szCs w:val="18"/>
              </w:rPr>
              <w:t>p</w:t>
            </w:r>
            <w:r w:rsidRPr="00854630">
              <w:rPr>
                <w:rFonts w:ascii="Calibri" w:hAnsi="Calibri" w:cs="Calibri"/>
                <w:sz w:val="18"/>
                <w:szCs w:val="18"/>
              </w:rPr>
              <w:t xml:space="preserve">riameho marketingového oslovenia dotknutej osoby v rámci elektronickej komunikácie </w:t>
            </w:r>
            <w:r w:rsidR="00854630" w:rsidRPr="0085463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54630">
              <w:rPr>
                <w:rFonts w:ascii="Calibri" w:hAnsi="Calibri" w:cs="Calibri"/>
                <w:sz w:val="18"/>
                <w:szCs w:val="18"/>
              </w:rPr>
              <w:t xml:space="preserve">alebo telefonicky výlučne k existujúcim klientom v súvislosti s ponukou obdobných tovarov a služieb </w:t>
            </w:r>
            <w:r w:rsidR="00854630" w:rsidRPr="00854630">
              <w:rPr>
                <w:rFonts w:ascii="Calibri" w:hAnsi="Calibri" w:cs="Calibri"/>
                <w:sz w:val="18"/>
                <w:szCs w:val="18"/>
              </w:rPr>
              <w:t>v súlade s ust.</w:t>
            </w:r>
            <w:r w:rsidRPr="00854630">
              <w:rPr>
                <w:rFonts w:ascii="Calibri" w:hAnsi="Calibri" w:cs="Calibri"/>
                <w:sz w:val="18"/>
                <w:szCs w:val="18"/>
              </w:rPr>
              <w:t xml:space="preserve"> § 116 zákona o elektronických komunikáciách (ďalej ako „ZEK“), </w:t>
            </w:r>
          </w:p>
        </w:tc>
        <w:tc>
          <w:tcPr>
            <w:tcW w:w="1985" w:type="dxa"/>
          </w:tcPr>
          <w:p w14:paraId="3949C958" w14:textId="3DA14811" w:rsidR="006101DC" w:rsidRDefault="006101DC" w:rsidP="00EA4EC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oprávnený záujem</w:t>
            </w:r>
          </w:p>
          <w:p w14:paraId="3D25630B" w14:textId="77777777" w:rsidR="006101DC" w:rsidRDefault="006101DC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EBA0D0F" w14:textId="77777777" w:rsidR="006101DC" w:rsidRDefault="006101DC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43D8B88" w14:textId="77777777" w:rsidR="006101DC" w:rsidRDefault="006101DC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D409B8B" w14:textId="77777777" w:rsidR="006101DC" w:rsidRDefault="006101DC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41C2BE2" w14:textId="77777777" w:rsidR="006101DC" w:rsidRDefault="006101DC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B0242B0" w14:textId="77777777" w:rsidR="006101DC" w:rsidRDefault="006101DC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902A3DC" w14:textId="157C762C" w:rsidR="006101DC" w:rsidRDefault="006101DC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873FB" w:rsidRPr="00164191" w14:paraId="734E0D97" w14:textId="77777777" w:rsidTr="00EA4ECC">
        <w:tc>
          <w:tcPr>
            <w:tcW w:w="1555" w:type="dxa"/>
            <w:vMerge/>
          </w:tcPr>
          <w:p w14:paraId="4D53559D" w14:textId="77777777" w:rsidR="006101DC" w:rsidRPr="00AF4E1A" w:rsidRDefault="006101DC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949" w:type="dxa"/>
          </w:tcPr>
          <w:p w14:paraId="5F2903E2" w14:textId="2D174576" w:rsidR="006101DC" w:rsidRPr="006101DC" w:rsidRDefault="00BB12B7" w:rsidP="00507AD4">
            <w:pPr>
              <w:pStyle w:val="Default"/>
              <w:numPr>
                <w:ilvl w:val="0"/>
                <w:numId w:val="16"/>
              </w:numPr>
              <w:ind w:hanging="360"/>
              <w:rPr>
                <w:rFonts w:ascii="Calibri" w:hAnsi="Calibri" w:cs="Calibri"/>
                <w:sz w:val="18"/>
                <w:szCs w:val="18"/>
              </w:rPr>
            </w:pPr>
            <w:r w:rsidRPr="00BB12B7">
              <w:rPr>
                <w:rFonts w:ascii="Calibri" w:hAnsi="Calibri" w:cs="Calibri"/>
                <w:b/>
                <w:bCs/>
                <w:sz w:val="18"/>
                <w:szCs w:val="18"/>
              </w:rPr>
              <w:t>V</w:t>
            </w:r>
            <w:r w:rsidR="006101DC" w:rsidRPr="00BB12B7">
              <w:rPr>
                <w:rFonts w:ascii="Calibri" w:hAnsi="Calibri" w:cs="Calibri"/>
                <w:b/>
                <w:bCs/>
                <w:sz w:val="18"/>
                <w:szCs w:val="18"/>
              </w:rPr>
              <w:t>yužívanie marketingových nástrojov</w:t>
            </w:r>
            <w:r w:rsidR="006101DC" w:rsidRPr="006101DC">
              <w:rPr>
                <w:rFonts w:ascii="Calibri" w:hAnsi="Calibri" w:cs="Calibri"/>
                <w:sz w:val="18"/>
                <w:szCs w:val="18"/>
              </w:rPr>
              <w:t xml:space="preserve">: </w:t>
            </w:r>
          </w:p>
          <w:p w14:paraId="11084C4B" w14:textId="77777777" w:rsidR="006101DC" w:rsidRPr="006101DC" w:rsidRDefault="006101DC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398" w:type="dxa"/>
          </w:tcPr>
          <w:p w14:paraId="4CEC2587" w14:textId="77777777" w:rsidR="00BB12B7" w:rsidRDefault="006101DC">
            <w:pPr>
              <w:pStyle w:val="Default"/>
              <w:numPr>
                <w:ilvl w:val="0"/>
                <w:numId w:val="36"/>
              </w:numPr>
              <w:ind w:left="349"/>
              <w:rPr>
                <w:rFonts w:ascii="Calibri" w:hAnsi="Calibri" w:cs="Calibri"/>
                <w:sz w:val="18"/>
                <w:szCs w:val="18"/>
              </w:rPr>
            </w:pPr>
            <w:r w:rsidRPr="006101DC">
              <w:rPr>
                <w:rFonts w:ascii="Calibri" w:hAnsi="Calibri" w:cs="Calibri"/>
                <w:sz w:val="18"/>
                <w:szCs w:val="18"/>
              </w:rPr>
              <w:t>zefektív</w:t>
            </w:r>
            <w:r w:rsidR="00BB12B7">
              <w:rPr>
                <w:rFonts w:ascii="Calibri" w:hAnsi="Calibri" w:cs="Calibri"/>
                <w:sz w:val="18"/>
                <w:szCs w:val="18"/>
              </w:rPr>
              <w:t>nenie</w:t>
            </w:r>
            <w:r w:rsidRPr="006101DC">
              <w:rPr>
                <w:rFonts w:ascii="Calibri" w:hAnsi="Calibri" w:cs="Calibri"/>
                <w:sz w:val="18"/>
                <w:szCs w:val="18"/>
              </w:rPr>
              <w:t xml:space="preserve"> podpor</w:t>
            </w:r>
            <w:r w:rsidR="00BB12B7">
              <w:rPr>
                <w:rFonts w:ascii="Calibri" w:hAnsi="Calibri" w:cs="Calibri"/>
                <w:sz w:val="18"/>
                <w:szCs w:val="18"/>
              </w:rPr>
              <w:t>y</w:t>
            </w:r>
            <w:r w:rsidRPr="006101DC">
              <w:rPr>
                <w:rFonts w:ascii="Calibri" w:hAnsi="Calibri" w:cs="Calibri"/>
                <w:sz w:val="18"/>
                <w:szCs w:val="18"/>
              </w:rPr>
              <w:t xml:space="preserve"> predaja produktov a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6101DC">
              <w:rPr>
                <w:rFonts w:ascii="Calibri" w:hAnsi="Calibri" w:cs="Calibri"/>
                <w:sz w:val="18"/>
                <w:szCs w:val="18"/>
              </w:rPr>
              <w:t>služieb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prevádzkovateľa</w:t>
            </w:r>
            <w:r w:rsidR="00BB12B7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3965D477" w14:textId="1261C734" w:rsidR="006101DC" w:rsidRPr="006101DC" w:rsidRDefault="006101DC">
            <w:pPr>
              <w:pStyle w:val="Default"/>
              <w:numPr>
                <w:ilvl w:val="0"/>
                <w:numId w:val="36"/>
              </w:numPr>
              <w:ind w:left="349"/>
              <w:rPr>
                <w:rFonts w:ascii="Calibri" w:hAnsi="Calibri" w:cs="Calibri"/>
                <w:sz w:val="18"/>
                <w:szCs w:val="18"/>
              </w:rPr>
            </w:pPr>
            <w:r w:rsidRPr="006101DC">
              <w:rPr>
                <w:rFonts w:ascii="Calibri" w:hAnsi="Calibri" w:cs="Calibri"/>
                <w:sz w:val="18"/>
                <w:szCs w:val="18"/>
              </w:rPr>
              <w:t>mera</w:t>
            </w:r>
            <w:r w:rsidR="00BB12B7">
              <w:rPr>
                <w:rFonts w:ascii="Calibri" w:hAnsi="Calibri" w:cs="Calibri"/>
                <w:sz w:val="18"/>
                <w:szCs w:val="18"/>
              </w:rPr>
              <w:t>nie</w:t>
            </w:r>
            <w:r w:rsidRPr="006101DC">
              <w:rPr>
                <w:rFonts w:ascii="Calibri" w:hAnsi="Calibri" w:cs="Calibri"/>
                <w:sz w:val="18"/>
                <w:szCs w:val="18"/>
              </w:rPr>
              <w:t xml:space="preserve"> a vyhodnocova</w:t>
            </w:r>
            <w:r w:rsidR="00BB12B7">
              <w:rPr>
                <w:rFonts w:ascii="Calibri" w:hAnsi="Calibri" w:cs="Calibri"/>
                <w:sz w:val="18"/>
                <w:szCs w:val="18"/>
              </w:rPr>
              <w:t>nie</w:t>
            </w:r>
            <w:r w:rsidRPr="006101DC">
              <w:rPr>
                <w:rFonts w:ascii="Calibri" w:hAnsi="Calibri" w:cs="Calibri"/>
                <w:sz w:val="18"/>
                <w:szCs w:val="18"/>
              </w:rPr>
              <w:t xml:space="preserve"> účinnos</w:t>
            </w:r>
            <w:r w:rsidR="00BB12B7">
              <w:rPr>
                <w:rFonts w:ascii="Calibri" w:hAnsi="Calibri" w:cs="Calibri"/>
                <w:sz w:val="18"/>
                <w:szCs w:val="18"/>
              </w:rPr>
              <w:t>ti</w:t>
            </w:r>
            <w:r w:rsidRPr="006101DC">
              <w:rPr>
                <w:rFonts w:ascii="Calibri" w:hAnsi="Calibri" w:cs="Calibri"/>
                <w:sz w:val="18"/>
                <w:szCs w:val="18"/>
              </w:rPr>
              <w:t xml:space="preserve"> a vhodnos</w:t>
            </w:r>
            <w:r w:rsidR="00BB12B7">
              <w:rPr>
                <w:rFonts w:ascii="Calibri" w:hAnsi="Calibri" w:cs="Calibri"/>
                <w:sz w:val="18"/>
                <w:szCs w:val="18"/>
              </w:rPr>
              <w:t>ti</w:t>
            </w:r>
            <w:r w:rsidRPr="006101DC">
              <w:rPr>
                <w:rFonts w:ascii="Calibri" w:hAnsi="Calibri" w:cs="Calibri"/>
                <w:sz w:val="18"/>
                <w:szCs w:val="18"/>
              </w:rPr>
              <w:t xml:space="preserve"> oslovenia relevantných okruhov dotknutých osôb s konkrétnou ponukou produktov a služieb: </w:t>
            </w:r>
          </w:p>
          <w:p w14:paraId="1294A702" w14:textId="0AC912F4" w:rsidR="006101DC" w:rsidRPr="006101DC" w:rsidRDefault="006101DC">
            <w:pPr>
              <w:pStyle w:val="Default"/>
              <w:numPr>
                <w:ilvl w:val="0"/>
                <w:numId w:val="18"/>
              </w:numPr>
              <w:ind w:left="349" w:hanging="327"/>
              <w:rPr>
                <w:rFonts w:ascii="Calibri" w:hAnsi="Calibri" w:cs="Calibri"/>
                <w:sz w:val="18"/>
                <w:szCs w:val="18"/>
              </w:rPr>
            </w:pPr>
            <w:r w:rsidRPr="006101DC">
              <w:rPr>
                <w:rFonts w:ascii="Calibri" w:hAnsi="Calibri" w:cs="Calibri"/>
                <w:sz w:val="18"/>
                <w:szCs w:val="18"/>
              </w:rPr>
              <w:t xml:space="preserve">analýza návštevnosti, úspešnosti reklamných kampaní a konverzie (prostredníctvom nástrojov Google Analytics), </w:t>
            </w:r>
          </w:p>
          <w:p w14:paraId="6BD7C008" w14:textId="14556991" w:rsidR="006101DC" w:rsidRPr="006101DC" w:rsidRDefault="006101DC">
            <w:pPr>
              <w:pStyle w:val="Default"/>
              <w:numPr>
                <w:ilvl w:val="0"/>
                <w:numId w:val="18"/>
              </w:numPr>
              <w:ind w:left="349" w:hanging="327"/>
              <w:rPr>
                <w:rFonts w:ascii="Calibri" w:hAnsi="Calibri" w:cs="Calibri"/>
                <w:sz w:val="18"/>
                <w:szCs w:val="18"/>
              </w:rPr>
            </w:pPr>
            <w:r w:rsidRPr="006101DC">
              <w:rPr>
                <w:rFonts w:ascii="Calibri" w:hAnsi="Calibri" w:cs="Calibri"/>
                <w:sz w:val="18"/>
                <w:szCs w:val="18"/>
              </w:rPr>
              <w:t xml:space="preserve">využívanie pluginov sociálnych sietí alebo tretích strán, </w:t>
            </w:r>
          </w:p>
          <w:p w14:paraId="3BD25A4F" w14:textId="6D19688D" w:rsidR="006101DC" w:rsidRDefault="006101DC">
            <w:pPr>
              <w:pStyle w:val="Default"/>
              <w:numPr>
                <w:ilvl w:val="0"/>
                <w:numId w:val="18"/>
              </w:numPr>
              <w:ind w:left="349" w:hanging="327"/>
              <w:rPr>
                <w:rFonts w:ascii="Calibri" w:hAnsi="Calibri" w:cs="Calibri"/>
                <w:sz w:val="18"/>
                <w:szCs w:val="18"/>
              </w:rPr>
            </w:pPr>
            <w:r w:rsidRPr="006101DC">
              <w:rPr>
                <w:rFonts w:ascii="Calibri" w:hAnsi="Calibri" w:cs="Calibri"/>
                <w:sz w:val="18"/>
                <w:szCs w:val="18"/>
              </w:rPr>
              <w:t>používanie rôznych analytických nástrojov, ktoré využívajú aj cookies, pixely, SDK, a pod. tak, ako sú vysvetlené v rámci „</w:t>
            </w:r>
            <w:r w:rsidR="007E2CF9">
              <w:rPr>
                <w:rFonts w:ascii="Calibri" w:hAnsi="Calibri" w:cs="Calibri"/>
                <w:sz w:val="18"/>
                <w:szCs w:val="18"/>
              </w:rPr>
              <w:t>Informácie o spracúvaní súborov cookies</w:t>
            </w:r>
            <w:r w:rsidRPr="006101DC">
              <w:rPr>
                <w:rFonts w:ascii="Calibri" w:hAnsi="Calibri" w:cs="Calibri"/>
                <w:sz w:val="18"/>
                <w:szCs w:val="18"/>
              </w:rPr>
              <w:t xml:space="preserve">“ </w:t>
            </w:r>
            <w:r>
              <w:rPr>
                <w:rFonts w:ascii="Calibri" w:hAnsi="Calibri" w:cs="Calibri"/>
                <w:sz w:val="18"/>
                <w:szCs w:val="18"/>
              </w:rPr>
              <w:t>prevádzkovateľa</w:t>
            </w:r>
            <w:r w:rsidRPr="006101DC">
              <w:rPr>
                <w:rFonts w:ascii="Calibri" w:hAnsi="Calibri" w:cs="Calibri"/>
                <w:sz w:val="18"/>
                <w:szCs w:val="18"/>
              </w:rPr>
              <w:t xml:space="preserve">, </w:t>
            </w:r>
          </w:p>
          <w:p w14:paraId="047A0C25" w14:textId="77777777" w:rsidR="00C2142E" w:rsidRPr="006101DC" w:rsidRDefault="00C2142E" w:rsidP="00C2142E">
            <w:pPr>
              <w:pStyle w:val="Default"/>
              <w:ind w:left="349"/>
              <w:rPr>
                <w:rFonts w:ascii="Calibri" w:hAnsi="Calibri" w:cs="Calibri"/>
                <w:sz w:val="18"/>
                <w:szCs w:val="18"/>
              </w:rPr>
            </w:pPr>
          </w:p>
          <w:p w14:paraId="3B6B9BBF" w14:textId="77777777" w:rsidR="006101DC" w:rsidRDefault="006101DC" w:rsidP="00C2142E">
            <w:pPr>
              <w:pStyle w:val="Default"/>
              <w:numPr>
                <w:ilvl w:val="0"/>
                <w:numId w:val="18"/>
              </w:numPr>
              <w:ind w:left="349" w:hanging="327"/>
              <w:rPr>
                <w:rFonts w:ascii="Calibri" w:hAnsi="Calibri" w:cs="Calibri"/>
                <w:sz w:val="18"/>
                <w:szCs w:val="18"/>
              </w:rPr>
            </w:pPr>
            <w:r w:rsidRPr="006101DC">
              <w:rPr>
                <w:rFonts w:ascii="Calibri" w:hAnsi="Calibri" w:cs="Calibri"/>
                <w:sz w:val="18"/>
                <w:szCs w:val="18"/>
              </w:rPr>
              <w:t xml:space="preserve">realizácia marketingových prieskumov a ankiet, </w:t>
            </w:r>
          </w:p>
          <w:p w14:paraId="0663A514" w14:textId="7B29C34D" w:rsidR="00C2142E" w:rsidRPr="006101DC" w:rsidRDefault="00C2142E" w:rsidP="00C2142E">
            <w:pPr>
              <w:pStyle w:val="Default"/>
              <w:numPr>
                <w:ilvl w:val="0"/>
                <w:numId w:val="18"/>
              </w:numPr>
              <w:ind w:left="349" w:hanging="32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získavanie referencií,</w:t>
            </w:r>
          </w:p>
        </w:tc>
        <w:tc>
          <w:tcPr>
            <w:tcW w:w="1985" w:type="dxa"/>
          </w:tcPr>
          <w:p w14:paraId="7C417A4B" w14:textId="77777777" w:rsidR="006101DC" w:rsidRDefault="006101D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oprávnený záujem</w:t>
            </w:r>
          </w:p>
          <w:p w14:paraId="79CB1135" w14:textId="77777777" w:rsidR="00C2142E" w:rsidRDefault="00C2142E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604DCB4" w14:textId="77777777" w:rsidR="00C2142E" w:rsidRDefault="00C2142E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4FC990A" w14:textId="77777777" w:rsidR="00C2142E" w:rsidRDefault="00C2142E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D47BB7A" w14:textId="77777777" w:rsidR="00C2142E" w:rsidRDefault="00C2142E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ABB2FFC" w14:textId="77777777" w:rsidR="00C2142E" w:rsidRDefault="00C2142E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B7285F0" w14:textId="77777777" w:rsidR="00C2142E" w:rsidRDefault="00C2142E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B902313" w14:textId="77777777" w:rsidR="00C2142E" w:rsidRDefault="00C2142E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AAB24FA" w14:textId="77777777" w:rsidR="00C2142E" w:rsidRDefault="00C2142E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7C09CD9" w14:textId="78562FAC" w:rsidR="00C2142E" w:rsidRDefault="00C2142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súhlas</w:t>
            </w:r>
          </w:p>
        </w:tc>
      </w:tr>
      <w:tr w:rsidR="005873FB" w:rsidRPr="00164191" w14:paraId="14BCCE3B" w14:textId="77777777" w:rsidTr="00EA4ECC">
        <w:tc>
          <w:tcPr>
            <w:tcW w:w="1555" w:type="dxa"/>
            <w:vMerge/>
          </w:tcPr>
          <w:p w14:paraId="31AF727B" w14:textId="77777777" w:rsidR="006101DC" w:rsidRPr="00AF4E1A" w:rsidRDefault="006101DC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949" w:type="dxa"/>
          </w:tcPr>
          <w:p w14:paraId="32C79D18" w14:textId="6D1F68BB" w:rsidR="006101DC" w:rsidRPr="006101DC" w:rsidRDefault="00BB12B7" w:rsidP="0093147E">
            <w:pPr>
              <w:pStyle w:val="Default"/>
              <w:numPr>
                <w:ilvl w:val="0"/>
                <w:numId w:val="17"/>
              </w:numPr>
              <w:ind w:left="38" w:hanging="360"/>
              <w:rPr>
                <w:rFonts w:ascii="Calibri" w:hAnsi="Calibri" w:cs="Calibri"/>
                <w:color w:val="auto"/>
              </w:rPr>
            </w:pPr>
            <w:r w:rsidRPr="00BB12B7">
              <w:rPr>
                <w:rFonts w:ascii="Calibri" w:hAnsi="Calibri" w:cs="Calibri"/>
                <w:b/>
                <w:bCs/>
                <w:sz w:val="18"/>
                <w:szCs w:val="18"/>
              </w:rPr>
              <w:t>Z</w:t>
            </w:r>
            <w:r w:rsidR="006101DC" w:rsidRPr="00BB12B7">
              <w:rPr>
                <w:rFonts w:ascii="Calibri" w:hAnsi="Calibri" w:cs="Calibri"/>
                <w:b/>
                <w:bCs/>
                <w:sz w:val="18"/>
                <w:szCs w:val="18"/>
              </w:rPr>
              <w:t>vyšovanie povedomia a dobrého mena (PR</w:t>
            </w:r>
            <w:r w:rsidRPr="00BB12B7">
              <w:rPr>
                <w:rFonts w:ascii="Calibri" w:hAnsi="Calibri" w:cs="Calibri"/>
                <w:b/>
                <w:bCs/>
                <w:sz w:val="18"/>
                <w:szCs w:val="18"/>
              </w:rPr>
              <w:t>)</w:t>
            </w:r>
            <w:r w:rsidR="006101DC" w:rsidRPr="00BB12B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8398" w:type="dxa"/>
          </w:tcPr>
          <w:p w14:paraId="60354815" w14:textId="0DFD03C6" w:rsidR="006101DC" w:rsidRPr="006101DC" w:rsidRDefault="006101DC" w:rsidP="00FE1C36">
            <w:pPr>
              <w:pStyle w:val="Default"/>
              <w:numPr>
                <w:ilvl w:val="0"/>
                <w:numId w:val="19"/>
              </w:numPr>
              <w:ind w:left="349" w:hanging="349"/>
              <w:rPr>
                <w:rFonts w:ascii="Calibri" w:hAnsi="Calibri" w:cs="Calibri"/>
                <w:sz w:val="18"/>
                <w:szCs w:val="18"/>
              </w:rPr>
            </w:pPr>
            <w:r w:rsidRPr="006101DC">
              <w:rPr>
                <w:rFonts w:ascii="Calibri" w:hAnsi="Calibri" w:cs="Calibri"/>
                <w:sz w:val="18"/>
                <w:szCs w:val="18"/>
              </w:rPr>
              <w:t xml:space="preserve">vedenie profilov </w:t>
            </w:r>
            <w:r>
              <w:rPr>
                <w:rFonts w:ascii="Calibri" w:hAnsi="Calibri" w:cs="Calibri"/>
                <w:sz w:val="18"/>
                <w:szCs w:val="18"/>
              </w:rPr>
              <w:t>prevádzkovateľa</w:t>
            </w:r>
            <w:r w:rsidRPr="006101DC">
              <w:rPr>
                <w:rFonts w:ascii="Calibri" w:hAnsi="Calibri" w:cs="Calibri"/>
                <w:sz w:val="18"/>
                <w:szCs w:val="18"/>
              </w:rPr>
              <w:t xml:space="preserve"> na sociálnych sieťach a súvisiacej interakcie s</w:t>
            </w:r>
            <w:r w:rsidR="00FE1C36">
              <w:rPr>
                <w:rFonts w:ascii="Calibri" w:hAnsi="Calibri" w:cs="Calibri"/>
                <w:sz w:val="18"/>
                <w:szCs w:val="18"/>
              </w:rPr>
              <w:t> </w:t>
            </w:r>
            <w:r w:rsidRPr="006101DC">
              <w:rPr>
                <w:rFonts w:ascii="Calibri" w:hAnsi="Calibri" w:cs="Calibri"/>
                <w:sz w:val="18"/>
                <w:szCs w:val="18"/>
              </w:rPr>
              <w:t>užívateľmi</w:t>
            </w:r>
            <w:r w:rsidR="00FE1C3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E1C36" w:rsidRPr="006101DC">
              <w:rPr>
                <w:rFonts w:ascii="Calibri" w:hAnsi="Calibri" w:cs="Calibri"/>
                <w:sz w:val="18"/>
                <w:szCs w:val="18"/>
              </w:rPr>
              <w:t>(FB</w:t>
            </w:r>
            <w:r w:rsidR="00854630">
              <w:rPr>
                <w:rFonts w:ascii="Calibri" w:hAnsi="Calibri" w:cs="Calibri"/>
                <w:sz w:val="18"/>
                <w:szCs w:val="18"/>
              </w:rPr>
              <w:t>, Instagram</w:t>
            </w:r>
            <w:r w:rsidR="00FE1C36">
              <w:rPr>
                <w:rFonts w:ascii="Calibri" w:hAnsi="Calibri" w:cs="Calibri"/>
                <w:sz w:val="18"/>
                <w:szCs w:val="18"/>
              </w:rPr>
              <w:t xml:space="preserve"> (META), </w:t>
            </w:r>
            <w:r w:rsidR="00FE1C36" w:rsidRPr="006101DC">
              <w:rPr>
                <w:rFonts w:ascii="Calibri" w:hAnsi="Calibri" w:cs="Calibri"/>
                <w:sz w:val="18"/>
                <w:szCs w:val="18"/>
              </w:rPr>
              <w:t>Google</w:t>
            </w:r>
            <w:r w:rsidR="00FE1C36">
              <w:rPr>
                <w:rFonts w:ascii="Calibri" w:hAnsi="Calibri" w:cs="Calibri"/>
                <w:sz w:val="18"/>
                <w:szCs w:val="18"/>
              </w:rPr>
              <w:t>, YouTube</w:t>
            </w:r>
            <w:r w:rsidR="00854630">
              <w:rPr>
                <w:rFonts w:ascii="Calibri" w:hAnsi="Calibri" w:cs="Calibri"/>
                <w:sz w:val="18"/>
                <w:szCs w:val="18"/>
              </w:rPr>
              <w:t>, TikTok</w:t>
            </w:r>
            <w:r w:rsidR="00FE1C36" w:rsidRPr="006101DC">
              <w:rPr>
                <w:rFonts w:ascii="Calibri" w:hAnsi="Calibri" w:cs="Calibri"/>
                <w:sz w:val="18"/>
                <w:szCs w:val="18"/>
              </w:rPr>
              <w:t>)</w:t>
            </w:r>
            <w:r w:rsidRPr="006101DC">
              <w:rPr>
                <w:rFonts w:ascii="Calibri" w:hAnsi="Calibri" w:cs="Calibri"/>
                <w:sz w:val="18"/>
                <w:szCs w:val="18"/>
              </w:rPr>
              <w:t xml:space="preserve">, </w:t>
            </w:r>
          </w:p>
          <w:p w14:paraId="2EE27557" w14:textId="214188DA" w:rsidR="006101DC" w:rsidRPr="006101DC" w:rsidRDefault="006101DC" w:rsidP="00FE1C36">
            <w:pPr>
              <w:pStyle w:val="Default"/>
              <w:numPr>
                <w:ilvl w:val="0"/>
                <w:numId w:val="19"/>
              </w:numPr>
              <w:ind w:left="349" w:hanging="349"/>
              <w:rPr>
                <w:rFonts w:ascii="Calibri" w:hAnsi="Calibri" w:cs="Calibri"/>
                <w:sz w:val="18"/>
                <w:szCs w:val="18"/>
              </w:rPr>
            </w:pPr>
            <w:r w:rsidRPr="006101DC">
              <w:rPr>
                <w:rFonts w:ascii="Calibri" w:hAnsi="Calibri" w:cs="Calibri"/>
                <w:sz w:val="18"/>
                <w:szCs w:val="18"/>
              </w:rPr>
              <w:t xml:space="preserve">zverejňovanie obsahu, foto alebo video záznamov v rámci sociálnych sietí, </w:t>
            </w:r>
          </w:p>
        </w:tc>
        <w:tc>
          <w:tcPr>
            <w:tcW w:w="1985" w:type="dxa"/>
          </w:tcPr>
          <w:p w14:paraId="40BC595B" w14:textId="4E23C1F7" w:rsidR="006101DC" w:rsidRDefault="00BB1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oprávnený záujem</w:t>
            </w:r>
          </w:p>
        </w:tc>
      </w:tr>
      <w:tr w:rsidR="00BE502E" w:rsidRPr="00164191" w14:paraId="29B156DB" w14:textId="77777777" w:rsidTr="00EA4ECC">
        <w:tc>
          <w:tcPr>
            <w:tcW w:w="1555" w:type="dxa"/>
            <w:vMerge w:val="restart"/>
          </w:tcPr>
          <w:p w14:paraId="6303BC57" w14:textId="196D3718" w:rsidR="00BE502E" w:rsidRPr="00F11C9F" w:rsidRDefault="00BB12B7" w:rsidP="00F11C9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</w:t>
            </w:r>
            <w:r w:rsidR="00BE502E" w:rsidRPr="00F11C9F">
              <w:rPr>
                <w:rFonts w:ascii="Calibri" w:hAnsi="Calibri" w:cs="Calibri"/>
                <w:b/>
                <w:bCs/>
                <w:sz w:val="18"/>
                <w:szCs w:val="18"/>
              </w:rPr>
              <w:t>ezpečnosť  IT</w:t>
            </w:r>
          </w:p>
        </w:tc>
        <w:tc>
          <w:tcPr>
            <w:tcW w:w="1949" w:type="dxa"/>
          </w:tcPr>
          <w:p w14:paraId="215D4075" w14:textId="17A2CFA1" w:rsidR="00BE502E" w:rsidRPr="00160A3C" w:rsidRDefault="00BB12B7" w:rsidP="00854630">
            <w:pPr>
              <w:pStyle w:val="Default"/>
              <w:numPr>
                <w:ilvl w:val="0"/>
                <w:numId w:val="22"/>
              </w:numPr>
              <w:ind w:hanging="360"/>
              <w:rPr>
                <w:rFonts w:ascii="Calibri" w:hAnsi="Calibri" w:cs="Calibri"/>
                <w:sz w:val="18"/>
                <w:szCs w:val="18"/>
              </w:rPr>
            </w:pPr>
            <w:r w:rsidRPr="00BB12B7">
              <w:rPr>
                <w:rFonts w:ascii="Calibri" w:hAnsi="Calibri" w:cs="Calibri"/>
                <w:b/>
                <w:bCs/>
                <w:sz w:val="18"/>
                <w:szCs w:val="18"/>
              </w:rPr>
              <w:t>R</w:t>
            </w:r>
            <w:r w:rsidR="00BE502E" w:rsidRPr="00BB12B7">
              <w:rPr>
                <w:rFonts w:ascii="Calibri" w:hAnsi="Calibri" w:cs="Calibri"/>
                <w:b/>
                <w:bCs/>
                <w:sz w:val="18"/>
                <w:szCs w:val="18"/>
              </w:rPr>
              <w:t>iadenie prístupových práv</w:t>
            </w:r>
            <w:r w:rsidR="00BE502E" w:rsidRPr="00F11C9F">
              <w:rPr>
                <w:rFonts w:ascii="Calibri" w:hAnsi="Calibri" w:cs="Calibri"/>
                <w:sz w:val="18"/>
                <w:szCs w:val="18"/>
              </w:rPr>
              <w:t xml:space="preserve">: </w:t>
            </w:r>
          </w:p>
        </w:tc>
        <w:tc>
          <w:tcPr>
            <w:tcW w:w="8398" w:type="dxa"/>
          </w:tcPr>
          <w:p w14:paraId="117E7CBB" w14:textId="54854487" w:rsidR="00BE502E" w:rsidRPr="00160A3C" w:rsidRDefault="00BE502E" w:rsidP="00854630">
            <w:pPr>
              <w:pStyle w:val="Default"/>
              <w:numPr>
                <w:ilvl w:val="0"/>
                <w:numId w:val="23"/>
              </w:numPr>
              <w:ind w:left="349" w:hanging="349"/>
              <w:rPr>
                <w:rFonts w:ascii="Calibri" w:hAnsi="Calibri" w:cs="Calibri"/>
                <w:sz w:val="18"/>
                <w:szCs w:val="18"/>
              </w:rPr>
            </w:pPr>
            <w:r w:rsidRPr="00F11C9F">
              <w:rPr>
                <w:rFonts w:ascii="Calibri" w:hAnsi="Calibri" w:cs="Calibri"/>
                <w:sz w:val="18"/>
                <w:szCs w:val="18"/>
              </w:rPr>
              <w:t>prideľovanie, zmeny a odoberanie prístupových práv v jednotlivých systémo</w:t>
            </w:r>
            <w:r w:rsidR="00FE1C36">
              <w:rPr>
                <w:rFonts w:ascii="Calibri" w:hAnsi="Calibri" w:cs="Calibri"/>
                <w:sz w:val="18"/>
                <w:szCs w:val="18"/>
              </w:rPr>
              <w:t>ch</w:t>
            </w:r>
            <w:r w:rsidRPr="00F11C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prevádzkovateľa</w:t>
            </w:r>
            <w:r w:rsidRPr="00F11C9F">
              <w:rPr>
                <w:rFonts w:ascii="Calibri" w:hAnsi="Calibri" w:cs="Calibri"/>
                <w:sz w:val="18"/>
                <w:szCs w:val="18"/>
              </w:rPr>
              <w:t xml:space="preserve">, </w:t>
            </w:r>
          </w:p>
        </w:tc>
        <w:tc>
          <w:tcPr>
            <w:tcW w:w="1985" w:type="dxa"/>
          </w:tcPr>
          <w:p w14:paraId="3C83DC90" w14:textId="7C118250" w:rsidR="00BE502E" w:rsidRDefault="00BE502E" w:rsidP="00F11C9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oprávnený záujem</w:t>
            </w:r>
          </w:p>
        </w:tc>
      </w:tr>
      <w:tr w:rsidR="00BE502E" w:rsidRPr="00164191" w14:paraId="7E161CE6" w14:textId="77777777" w:rsidTr="00EA4ECC">
        <w:tc>
          <w:tcPr>
            <w:tcW w:w="1555" w:type="dxa"/>
            <w:vMerge/>
          </w:tcPr>
          <w:p w14:paraId="7C67007E" w14:textId="77777777" w:rsidR="00BE502E" w:rsidRDefault="00BE502E" w:rsidP="00F11C9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949" w:type="dxa"/>
          </w:tcPr>
          <w:p w14:paraId="1B99091D" w14:textId="5063CA34" w:rsidR="00BE502E" w:rsidRPr="002F0B84" w:rsidRDefault="002F0B84" w:rsidP="00507AD4">
            <w:pPr>
              <w:pStyle w:val="Default"/>
              <w:numPr>
                <w:ilvl w:val="0"/>
                <w:numId w:val="24"/>
              </w:numPr>
              <w:ind w:hanging="3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F0B84">
              <w:rPr>
                <w:rFonts w:ascii="Calibri" w:hAnsi="Calibri" w:cs="Calibri"/>
                <w:b/>
                <w:bCs/>
                <w:sz w:val="18"/>
                <w:szCs w:val="18"/>
              </w:rPr>
              <w:t>M</w:t>
            </w:r>
            <w:r w:rsidR="00BE502E" w:rsidRPr="002F0B8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anažment bezpečnostných incidentov: </w:t>
            </w:r>
          </w:p>
          <w:p w14:paraId="168AD53E" w14:textId="77777777" w:rsidR="00BE502E" w:rsidRPr="001A7EF6" w:rsidRDefault="00BE502E">
            <w:pPr>
              <w:pStyle w:val="Default"/>
              <w:numPr>
                <w:ilvl w:val="0"/>
                <w:numId w:val="22"/>
              </w:num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398" w:type="dxa"/>
          </w:tcPr>
          <w:p w14:paraId="68440B05" w14:textId="40F77B81" w:rsidR="00BE502E" w:rsidRPr="001A7EF6" w:rsidRDefault="00BE502E" w:rsidP="00FE1C36">
            <w:pPr>
              <w:pStyle w:val="Default"/>
              <w:numPr>
                <w:ilvl w:val="0"/>
                <w:numId w:val="26"/>
              </w:numPr>
              <w:ind w:left="349" w:hanging="349"/>
              <w:rPr>
                <w:rFonts w:ascii="Calibri" w:hAnsi="Calibri" w:cs="Calibri"/>
                <w:sz w:val="18"/>
                <w:szCs w:val="18"/>
              </w:rPr>
            </w:pPr>
            <w:r w:rsidRPr="001A7EF6">
              <w:rPr>
                <w:rFonts w:ascii="Calibri" w:hAnsi="Calibri" w:cs="Calibri"/>
                <w:sz w:val="18"/>
                <w:szCs w:val="18"/>
              </w:rPr>
              <w:t xml:space="preserve">manažment a dokumentácia porušení ochrany osobných údajov podľa GDPR, </w:t>
            </w:r>
            <w:r w:rsidR="00FE1C36">
              <w:rPr>
                <w:rFonts w:ascii="Calibri" w:hAnsi="Calibri" w:cs="Calibri"/>
                <w:sz w:val="18"/>
                <w:szCs w:val="18"/>
              </w:rPr>
              <w:t>vrátane</w:t>
            </w:r>
            <w:r w:rsidRPr="001A7EF6">
              <w:rPr>
                <w:rFonts w:ascii="Calibri" w:hAnsi="Calibri" w:cs="Calibri"/>
                <w:sz w:val="18"/>
                <w:szCs w:val="18"/>
              </w:rPr>
              <w:t xml:space="preserve"> oznámen</w:t>
            </w:r>
            <w:r w:rsidR="00FE1C36">
              <w:rPr>
                <w:rFonts w:ascii="Calibri" w:hAnsi="Calibri" w:cs="Calibri"/>
                <w:sz w:val="18"/>
                <w:szCs w:val="18"/>
              </w:rPr>
              <w:t>í</w:t>
            </w:r>
            <w:r w:rsidRPr="001A7EF6">
              <w:rPr>
                <w:rFonts w:ascii="Calibri" w:hAnsi="Calibri" w:cs="Calibri"/>
                <w:sz w:val="18"/>
                <w:szCs w:val="18"/>
              </w:rPr>
              <w:t xml:space="preserve"> nevyhnutných osobných údajov dozornému orgánu alebo dotknutej osob</w:t>
            </w:r>
            <w:r w:rsidR="00FE1C36">
              <w:rPr>
                <w:rFonts w:ascii="Calibri" w:hAnsi="Calibri" w:cs="Calibri"/>
                <w:sz w:val="18"/>
                <w:szCs w:val="18"/>
              </w:rPr>
              <w:t>e</w:t>
            </w:r>
            <w:r w:rsidRPr="001A7EF6">
              <w:rPr>
                <w:rFonts w:ascii="Calibri" w:hAnsi="Calibri" w:cs="Calibri"/>
                <w:sz w:val="18"/>
                <w:szCs w:val="18"/>
              </w:rPr>
              <w:t xml:space="preserve">, ktorej je </w:t>
            </w:r>
            <w:r>
              <w:rPr>
                <w:rFonts w:ascii="Calibri" w:hAnsi="Calibri" w:cs="Calibri"/>
                <w:sz w:val="18"/>
                <w:szCs w:val="18"/>
              </w:rPr>
              <w:t>prevádzkovateľ</w:t>
            </w:r>
            <w:r w:rsidRPr="001A7EF6">
              <w:rPr>
                <w:rFonts w:ascii="Calibri" w:hAnsi="Calibri" w:cs="Calibri"/>
                <w:sz w:val="18"/>
                <w:szCs w:val="18"/>
              </w:rPr>
              <w:t xml:space="preserve"> povinn</w:t>
            </w:r>
            <w:r>
              <w:rPr>
                <w:rFonts w:ascii="Calibri" w:hAnsi="Calibri" w:cs="Calibri"/>
                <w:sz w:val="18"/>
                <w:szCs w:val="18"/>
              </w:rPr>
              <w:t>ý</w:t>
            </w:r>
            <w:r w:rsidRPr="001A7EF6">
              <w:rPr>
                <w:rFonts w:ascii="Calibri" w:hAnsi="Calibri" w:cs="Calibri"/>
                <w:sz w:val="18"/>
                <w:szCs w:val="18"/>
              </w:rPr>
              <w:t xml:space="preserve"> oznámiť porušenie ochrany osobných údajov, </w:t>
            </w:r>
          </w:p>
          <w:p w14:paraId="67235B8D" w14:textId="5C040C22" w:rsidR="00BE502E" w:rsidRPr="001A7EF6" w:rsidRDefault="00FE1C36" w:rsidP="00FE1C36">
            <w:pPr>
              <w:pStyle w:val="Default"/>
              <w:numPr>
                <w:ilvl w:val="0"/>
                <w:numId w:val="26"/>
              </w:numPr>
              <w:ind w:left="349" w:hanging="349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spracúvanie</w:t>
            </w:r>
            <w:r w:rsidR="00BE502E" w:rsidRPr="001A7EF6">
              <w:rPr>
                <w:rFonts w:ascii="Calibri" w:hAnsi="Calibri" w:cs="Calibri"/>
                <w:sz w:val="18"/>
                <w:szCs w:val="18"/>
              </w:rPr>
              <w:t xml:space="preserve"> logovacích údajov týkajúcich sa konkrétnej udalosti, </w:t>
            </w:r>
          </w:p>
        </w:tc>
        <w:tc>
          <w:tcPr>
            <w:tcW w:w="1985" w:type="dxa"/>
          </w:tcPr>
          <w:p w14:paraId="527C1A9F" w14:textId="68A8CFAC" w:rsidR="00BE502E" w:rsidRDefault="00BE502E" w:rsidP="00F11C9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oprávnený záujem</w:t>
            </w:r>
          </w:p>
        </w:tc>
      </w:tr>
      <w:tr w:rsidR="00BE502E" w:rsidRPr="00164191" w14:paraId="7807F57F" w14:textId="77777777" w:rsidTr="00EA4ECC">
        <w:tc>
          <w:tcPr>
            <w:tcW w:w="1555" w:type="dxa"/>
            <w:vMerge/>
          </w:tcPr>
          <w:p w14:paraId="29B03112" w14:textId="77777777" w:rsidR="00BE502E" w:rsidRDefault="00BE502E" w:rsidP="00F11C9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949" w:type="dxa"/>
          </w:tcPr>
          <w:p w14:paraId="5579683E" w14:textId="0B58CC6B" w:rsidR="00BE502E" w:rsidRPr="001A7EF6" w:rsidRDefault="00854630" w:rsidP="00507AD4">
            <w:pPr>
              <w:pStyle w:val="Default"/>
              <w:numPr>
                <w:ilvl w:val="0"/>
                <w:numId w:val="25"/>
              </w:numPr>
              <w:ind w:hanging="36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Ú</w:t>
            </w:r>
            <w:r w:rsidR="00BE502E" w:rsidRPr="002F0B84">
              <w:rPr>
                <w:rFonts w:ascii="Calibri" w:hAnsi="Calibri" w:cs="Calibri"/>
                <w:b/>
                <w:bCs/>
                <w:sz w:val="18"/>
                <w:szCs w:val="18"/>
              </w:rPr>
              <w:t>držba a testovanie IT</w:t>
            </w:r>
            <w:r w:rsidR="00BE502E" w:rsidRPr="001A7EF6">
              <w:rPr>
                <w:rFonts w:ascii="Calibri" w:hAnsi="Calibri" w:cs="Calibri"/>
                <w:sz w:val="18"/>
                <w:szCs w:val="18"/>
              </w:rPr>
              <w:t xml:space="preserve">: </w:t>
            </w:r>
          </w:p>
          <w:p w14:paraId="67574EA9" w14:textId="77777777" w:rsidR="00BE502E" w:rsidRPr="001A7EF6" w:rsidRDefault="00BE502E" w:rsidP="001A7EF6">
            <w:pPr>
              <w:pStyle w:val="Default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8398" w:type="dxa"/>
          </w:tcPr>
          <w:p w14:paraId="1B71A268" w14:textId="34F1047C" w:rsidR="00BE502E" w:rsidRPr="00F11C9F" w:rsidRDefault="00BE502E" w:rsidP="00854630">
            <w:pPr>
              <w:pStyle w:val="Default"/>
              <w:numPr>
                <w:ilvl w:val="0"/>
                <w:numId w:val="27"/>
              </w:numPr>
              <w:ind w:left="349" w:hanging="349"/>
              <w:rPr>
                <w:rFonts w:ascii="Calibri" w:hAnsi="Calibri" w:cs="Calibri"/>
                <w:sz w:val="18"/>
                <w:szCs w:val="18"/>
              </w:rPr>
            </w:pPr>
            <w:r w:rsidRPr="00342A88">
              <w:rPr>
                <w:rFonts w:ascii="Calibri" w:hAnsi="Calibri" w:cs="Calibri"/>
                <w:sz w:val="18"/>
                <w:szCs w:val="18"/>
              </w:rPr>
              <w:t>údržb</w:t>
            </w:r>
            <w:r w:rsidR="0022392F">
              <w:rPr>
                <w:rFonts w:ascii="Calibri" w:hAnsi="Calibri" w:cs="Calibri"/>
                <w:sz w:val="18"/>
                <w:szCs w:val="18"/>
              </w:rPr>
              <w:t>a</w:t>
            </w:r>
            <w:r w:rsidRPr="00342A88">
              <w:rPr>
                <w:rFonts w:ascii="Calibri" w:hAnsi="Calibri" w:cs="Calibri"/>
                <w:sz w:val="18"/>
                <w:szCs w:val="18"/>
              </w:rPr>
              <w:t xml:space="preserve"> a testovanie interných systémov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prevádzkovateľa</w:t>
            </w:r>
            <w:r w:rsidRPr="00342A88">
              <w:rPr>
                <w:rFonts w:ascii="Calibri" w:hAnsi="Calibri" w:cs="Calibri"/>
                <w:sz w:val="18"/>
                <w:szCs w:val="18"/>
              </w:rPr>
              <w:t>, ich funkcionalít vrátane vývoja</w:t>
            </w:r>
            <w:r w:rsidR="0022392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42A88">
              <w:rPr>
                <w:rFonts w:ascii="Calibri" w:hAnsi="Calibri" w:cs="Calibri"/>
                <w:sz w:val="18"/>
                <w:szCs w:val="18"/>
              </w:rPr>
              <w:t xml:space="preserve">a testovania technických bezpečnostných opatrení, </w:t>
            </w:r>
          </w:p>
        </w:tc>
        <w:tc>
          <w:tcPr>
            <w:tcW w:w="1985" w:type="dxa"/>
          </w:tcPr>
          <w:p w14:paraId="717030AB" w14:textId="5813B29D" w:rsidR="00BE502E" w:rsidRDefault="00BE502E" w:rsidP="00F11C9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oprávnený záujem</w:t>
            </w:r>
          </w:p>
        </w:tc>
      </w:tr>
      <w:tr w:rsidR="003339F3" w:rsidRPr="00164191" w14:paraId="2CCC87C5" w14:textId="77777777" w:rsidTr="00EA4ECC">
        <w:tc>
          <w:tcPr>
            <w:tcW w:w="1555" w:type="dxa"/>
            <w:vMerge w:val="restart"/>
          </w:tcPr>
          <w:p w14:paraId="50C4F288" w14:textId="60FA2FB8" w:rsidR="003339F3" w:rsidRDefault="003339F3" w:rsidP="00F11C9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Ochrana osôb a majetku</w:t>
            </w:r>
          </w:p>
        </w:tc>
        <w:tc>
          <w:tcPr>
            <w:tcW w:w="1949" w:type="dxa"/>
          </w:tcPr>
          <w:p w14:paraId="2E9928EB" w14:textId="7A2E6F8B" w:rsidR="003339F3" w:rsidRDefault="003339F3" w:rsidP="00507AD4">
            <w:pPr>
              <w:pStyle w:val="Default"/>
              <w:numPr>
                <w:ilvl w:val="0"/>
                <w:numId w:val="25"/>
              </w:numPr>
              <w:ind w:hanging="3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Kamerové systémy</w:t>
            </w:r>
          </w:p>
        </w:tc>
        <w:tc>
          <w:tcPr>
            <w:tcW w:w="8398" w:type="dxa"/>
          </w:tcPr>
          <w:p w14:paraId="49F364B3" w14:textId="64983A90" w:rsidR="003339F3" w:rsidRPr="00D11F1F" w:rsidRDefault="003339F3" w:rsidP="003339F3">
            <w:pPr>
              <w:pStyle w:val="Odsekzoznamu"/>
              <w:numPr>
                <w:ilvl w:val="0"/>
                <w:numId w:val="29"/>
              </w:numPr>
              <w:ind w:left="352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monitorovanie priestorov prístupných verejnosti kamerovým systémom: vstupu do areálu prevádzkovateľa, areálu prevádzkovateľa s vystavenými vozidlami, vstupných priestorov predajne</w:t>
            </w:r>
            <w:r w:rsidR="00A74E80">
              <w:rPr>
                <w:rFonts w:ascii="Calibri" w:hAnsi="Calibri" w:cs="Calibri"/>
                <w:sz w:val="18"/>
                <w:szCs w:val="18"/>
              </w:rPr>
              <w:t>, pokladníc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a kancelárie,</w:t>
            </w:r>
            <w:r w:rsidRPr="00D11F1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na </w:t>
            </w:r>
            <w:r>
              <w:rPr>
                <w:rFonts w:ascii="Calibri" w:hAnsi="Calibri" w:cs="Calibri"/>
                <w:sz w:val="18"/>
                <w:szCs w:val="18"/>
              </w:rPr>
              <w:lastRenderedPageBreak/>
              <w:t xml:space="preserve">účely </w:t>
            </w:r>
            <w:r w:rsidRPr="00D11F1F">
              <w:rPr>
                <w:rFonts w:ascii="Calibri" w:hAnsi="Calibri" w:cs="Calibri"/>
                <w:sz w:val="18"/>
                <w:szCs w:val="18"/>
              </w:rPr>
              <w:t>predchádzani</w:t>
            </w:r>
            <w:r>
              <w:rPr>
                <w:rFonts w:ascii="Calibri" w:hAnsi="Calibri" w:cs="Calibri"/>
                <w:sz w:val="18"/>
                <w:szCs w:val="18"/>
              </w:rPr>
              <w:t>a škodám a</w:t>
            </w:r>
            <w:r w:rsidRPr="00D11F1F">
              <w:rPr>
                <w:rFonts w:ascii="Calibri" w:hAnsi="Calibri" w:cs="Calibri"/>
                <w:sz w:val="18"/>
                <w:szCs w:val="18"/>
              </w:rPr>
              <w:t xml:space="preserve"> incidentom, zaisteni</w:t>
            </w:r>
            <w:r>
              <w:rPr>
                <w:rFonts w:ascii="Calibri" w:hAnsi="Calibri" w:cs="Calibri"/>
                <w:sz w:val="18"/>
                <w:szCs w:val="18"/>
              </w:rPr>
              <w:t>a</w:t>
            </w:r>
            <w:r w:rsidRPr="00D11F1F">
              <w:rPr>
                <w:rFonts w:ascii="Calibri" w:hAnsi="Calibri" w:cs="Calibri"/>
                <w:sz w:val="18"/>
                <w:szCs w:val="18"/>
              </w:rPr>
              <w:t xml:space="preserve"> bezpečnosti, zdravia a majetku zamestnancov </w:t>
            </w:r>
            <w:r>
              <w:rPr>
                <w:rFonts w:ascii="Calibri" w:hAnsi="Calibri" w:cs="Calibri"/>
                <w:sz w:val="18"/>
                <w:szCs w:val="18"/>
              </w:rPr>
              <w:t>AGRO BILLY s. r. o. a t</w:t>
            </w:r>
            <w:r w:rsidRPr="00D11F1F">
              <w:rPr>
                <w:rFonts w:ascii="Calibri" w:hAnsi="Calibri" w:cs="Calibri"/>
                <w:sz w:val="18"/>
                <w:szCs w:val="18"/>
              </w:rPr>
              <w:t xml:space="preserve">retích osôb a ochrana majetku </w:t>
            </w:r>
            <w:r>
              <w:rPr>
                <w:rFonts w:ascii="Calibri" w:hAnsi="Calibri" w:cs="Calibri"/>
                <w:sz w:val="18"/>
                <w:szCs w:val="18"/>
              </w:rPr>
              <w:t>prevádzkovateľa,</w:t>
            </w:r>
          </w:p>
          <w:p w14:paraId="44C38D39" w14:textId="34DF9B95" w:rsidR="003339F3" w:rsidRPr="00342A88" w:rsidRDefault="003339F3" w:rsidP="003339F3">
            <w:pPr>
              <w:pStyle w:val="Default"/>
              <w:numPr>
                <w:ilvl w:val="0"/>
                <w:numId w:val="27"/>
              </w:numPr>
              <w:ind w:left="349" w:hanging="349"/>
              <w:rPr>
                <w:rFonts w:ascii="Calibri" w:hAnsi="Calibri" w:cs="Calibri"/>
                <w:sz w:val="18"/>
                <w:szCs w:val="18"/>
              </w:rPr>
            </w:pPr>
            <w:r w:rsidRPr="00D11F1F">
              <w:rPr>
                <w:rFonts w:ascii="Calibri" w:hAnsi="Calibri" w:cs="Calibri"/>
                <w:sz w:val="18"/>
                <w:szCs w:val="18"/>
              </w:rPr>
              <w:t>zlepšenie dôkaznej situácie pre objasňovanie vzniku  škodových udalostí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</w:tc>
        <w:tc>
          <w:tcPr>
            <w:tcW w:w="1985" w:type="dxa"/>
          </w:tcPr>
          <w:p w14:paraId="1D0D92FC" w14:textId="786ADD63" w:rsidR="003339F3" w:rsidRDefault="003339F3" w:rsidP="00F11C9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oprávnený záujem</w:t>
            </w:r>
          </w:p>
        </w:tc>
      </w:tr>
      <w:tr w:rsidR="003339F3" w:rsidRPr="00164191" w14:paraId="3B844EE4" w14:textId="77777777" w:rsidTr="00EA4ECC">
        <w:tc>
          <w:tcPr>
            <w:tcW w:w="1555" w:type="dxa"/>
            <w:vMerge/>
          </w:tcPr>
          <w:p w14:paraId="78EDE3F0" w14:textId="77777777" w:rsidR="003339F3" w:rsidRDefault="003339F3" w:rsidP="00F11C9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949" w:type="dxa"/>
          </w:tcPr>
          <w:p w14:paraId="594E6CAA" w14:textId="0C66F4D6" w:rsidR="003339F3" w:rsidRDefault="003339F3" w:rsidP="00507AD4">
            <w:pPr>
              <w:pStyle w:val="Default"/>
              <w:numPr>
                <w:ilvl w:val="0"/>
                <w:numId w:val="25"/>
              </w:numPr>
              <w:ind w:hanging="3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GPS monitorovanie vozidiel</w:t>
            </w:r>
          </w:p>
        </w:tc>
        <w:tc>
          <w:tcPr>
            <w:tcW w:w="8398" w:type="dxa"/>
          </w:tcPr>
          <w:p w14:paraId="27FD6E4D" w14:textId="5B3A89FC" w:rsidR="003339F3" w:rsidRDefault="00865A21" w:rsidP="00854630">
            <w:pPr>
              <w:pStyle w:val="Default"/>
              <w:numPr>
                <w:ilvl w:val="0"/>
                <w:numId w:val="27"/>
              </w:numPr>
              <w:ind w:left="349" w:hanging="349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logistika a riadenie činnosti prevádzkovateľa (optimalizácia trás, koordinácia tímov a dispečing, sledovanie dostupnosti vozidiel v teréne),</w:t>
            </w:r>
          </w:p>
          <w:p w14:paraId="1A72FE7F" w14:textId="2D535E33" w:rsidR="00865A21" w:rsidRPr="00865A21" w:rsidRDefault="00865A21" w:rsidP="00865A21">
            <w:pPr>
              <w:pStyle w:val="Default"/>
              <w:numPr>
                <w:ilvl w:val="0"/>
                <w:numId w:val="27"/>
              </w:numPr>
              <w:ind w:left="349" w:hanging="349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</w:t>
            </w:r>
            <w:r w:rsidRPr="00865A21">
              <w:rPr>
                <w:rFonts w:ascii="Calibri" w:hAnsi="Calibri" w:cs="Calibri"/>
                <w:sz w:val="18"/>
                <w:szCs w:val="18"/>
              </w:rPr>
              <w:t>abezpečenie ochrany majetku prevádzkovateľa a bezpečnosti zamestnancov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6C709C52" w14:textId="292AB129" w:rsidR="006F6F43" w:rsidRPr="006F6F43" w:rsidRDefault="006F6F43" w:rsidP="006F6F43">
            <w:pPr>
              <w:pStyle w:val="Default"/>
              <w:numPr>
                <w:ilvl w:val="0"/>
                <w:numId w:val="27"/>
              </w:numPr>
              <w:ind w:left="349" w:hanging="349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Pr="006F6F43">
              <w:rPr>
                <w:rFonts w:ascii="Calibri" w:hAnsi="Calibri" w:cs="Calibri"/>
                <w:sz w:val="18"/>
                <w:szCs w:val="18"/>
              </w:rPr>
              <w:t>reukazovanie právnych nárokov a riešenie vzniknutých incidentov a škodových udalostí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A7EE616" w14:textId="53AF35E4" w:rsidR="006F6F43" w:rsidRDefault="006F6F43" w:rsidP="006F6F43">
            <w:pPr>
              <w:pStyle w:val="Default"/>
              <w:numPr>
                <w:ilvl w:val="0"/>
                <w:numId w:val="27"/>
              </w:numPr>
              <w:ind w:left="349" w:hanging="349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</w:t>
            </w:r>
            <w:r w:rsidRPr="006F6F43">
              <w:rPr>
                <w:rFonts w:ascii="Calibri" w:hAnsi="Calibri" w:cs="Calibri"/>
                <w:sz w:val="18"/>
                <w:szCs w:val="18"/>
              </w:rPr>
              <w:t>yhodnocovanie efektívnosti prevádzky vozového parku a optimalizácia nákladov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1175CC6C" w14:textId="77777777" w:rsidR="006F6F43" w:rsidRPr="006F6F43" w:rsidRDefault="006F6F43" w:rsidP="006F6F43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14:paraId="30ABA6FA" w14:textId="7F73410C" w:rsidR="00865A21" w:rsidRDefault="006F6F43" w:rsidP="00854630">
            <w:pPr>
              <w:pStyle w:val="Default"/>
              <w:numPr>
                <w:ilvl w:val="0"/>
                <w:numId w:val="27"/>
              </w:numPr>
              <w:ind w:left="349" w:hanging="349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vedenie knihy jázd, evidencia jazdného času (daňové účely a BOZP), </w:t>
            </w:r>
          </w:p>
        </w:tc>
        <w:tc>
          <w:tcPr>
            <w:tcW w:w="1985" w:type="dxa"/>
          </w:tcPr>
          <w:p w14:paraId="48FACE6C" w14:textId="77777777" w:rsidR="003339F3" w:rsidRDefault="003339F3" w:rsidP="00F11C9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oprávnený záujem</w:t>
            </w:r>
          </w:p>
          <w:p w14:paraId="6CBD1007" w14:textId="77777777" w:rsidR="006F6F43" w:rsidRDefault="006F6F43" w:rsidP="00F11C9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A787B44" w14:textId="77777777" w:rsidR="006F6F43" w:rsidRDefault="006F6F43" w:rsidP="00F11C9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2A54A28" w14:textId="77777777" w:rsidR="006F6F43" w:rsidRDefault="006F6F43" w:rsidP="00F11C9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C6D2DBB" w14:textId="77777777" w:rsidR="006F6F43" w:rsidRDefault="006F6F43" w:rsidP="00F11C9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49F68AF" w14:textId="77777777" w:rsidR="006F6F43" w:rsidRDefault="006F6F43" w:rsidP="00F11C9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43189E7" w14:textId="1B652F82" w:rsidR="006F6F43" w:rsidRDefault="006F6F43" w:rsidP="00F11C9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zákonná povinnosť</w:t>
            </w:r>
          </w:p>
        </w:tc>
      </w:tr>
      <w:tr w:rsidR="005873FB" w:rsidRPr="00164191" w14:paraId="7944C93A" w14:textId="77777777" w:rsidTr="00EA4ECC">
        <w:tc>
          <w:tcPr>
            <w:tcW w:w="1555" w:type="dxa"/>
          </w:tcPr>
          <w:p w14:paraId="0E6DE405" w14:textId="149E13C9" w:rsidR="005873FB" w:rsidRDefault="002F0B84" w:rsidP="00F11C9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Ú</w:t>
            </w:r>
            <w:r w:rsidR="005873FB">
              <w:rPr>
                <w:rFonts w:ascii="Calibri" w:hAnsi="Calibri" w:cs="Calibri"/>
                <w:b/>
                <w:bCs/>
                <w:sz w:val="18"/>
                <w:szCs w:val="18"/>
              </w:rPr>
              <w:t>čtovné a daňové účely</w:t>
            </w:r>
          </w:p>
        </w:tc>
        <w:tc>
          <w:tcPr>
            <w:tcW w:w="1949" w:type="dxa"/>
          </w:tcPr>
          <w:p w14:paraId="28D147AB" w14:textId="77777777" w:rsidR="005873FB" w:rsidRDefault="005873FB" w:rsidP="00342A88">
            <w:pPr>
              <w:pStyle w:val="Default"/>
              <w:rPr>
                <w:color w:val="auto"/>
              </w:rPr>
            </w:pPr>
          </w:p>
        </w:tc>
        <w:tc>
          <w:tcPr>
            <w:tcW w:w="8398" w:type="dxa"/>
          </w:tcPr>
          <w:p w14:paraId="31D24B2C" w14:textId="3B2A6D20" w:rsidR="005873FB" w:rsidRPr="005873FB" w:rsidRDefault="005873FB" w:rsidP="00507AD4">
            <w:pPr>
              <w:pStyle w:val="Default"/>
              <w:numPr>
                <w:ilvl w:val="0"/>
                <w:numId w:val="30"/>
              </w:numPr>
              <w:ind w:left="349" w:hanging="283"/>
              <w:rPr>
                <w:rFonts w:ascii="Calibri" w:hAnsi="Calibri" w:cs="Calibri"/>
                <w:sz w:val="18"/>
                <w:szCs w:val="18"/>
              </w:rPr>
            </w:pPr>
            <w:r w:rsidRPr="005873FB">
              <w:rPr>
                <w:rFonts w:ascii="Calibri" w:hAnsi="Calibri" w:cs="Calibri"/>
                <w:sz w:val="18"/>
                <w:szCs w:val="18"/>
              </w:rPr>
              <w:t xml:space="preserve">evidencia a využívanie účtovných dokladov </w:t>
            </w:r>
            <w:r w:rsidR="002F0B84">
              <w:rPr>
                <w:rFonts w:ascii="Calibri" w:hAnsi="Calibri" w:cs="Calibri"/>
                <w:sz w:val="18"/>
                <w:szCs w:val="18"/>
              </w:rPr>
              <w:t xml:space="preserve">podľa </w:t>
            </w:r>
            <w:r w:rsidRPr="005873FB">
              <w:rPr>
                <w:rFonts w:ascii="Calibri" w:hAnsi="Calibri" w:cs="Calibri"/>
                <w:sz w:val="18"/>
                <w:szCs w:val="18"/>
              </w:rPr>
              <w:t xml:space="preserve">zákona č. 431/2002 Z. z. o účtovníctve a o zmene a doplnení niektorých zákonov, </w:t>
            </w:r>
          </w:p>
          <w:p w14:paraId="6B9AB145" w14:textId="65A94222" w:rsidR="005873FB" w:rsidRPr="005873FB" w:rsidRDefault="005873FB" w:rsidP="00507AD4">
            <w:pPr>
              <w:pStyle w:val="Default"/>
              <w:numPr>
                <w:ilvl w:val="0"/>
                <w:numId w:val="30"/>
              </w:numPr>
              <w:ind w:left="349" w:hanging="283"/>
              <w:rPr>
                <w:rFonts w:ascii="Calibri" w:hAnsi="Calibri" w:cs="Calibri"/>
                <w:sz w:val="18"/>
                <w:szCs w:val="18"/>
              </w:rPr>
            </w:pPr>
            <w:r w:rsidRPr="005873FB">
              <w:rPr>
                <w:rFonts w:ascii="Calibri" w:hAnsi="Calibri" w:cs="Calibri"/>
                <w:sz w:val="18"/>
                <w:szCs w:val="18"/>
              </w:rPr>
              <w:t xml:space="preserve">uchovávanie faktúr podľa zákona č. 422/2004 Z. z. o dani z pridanej hodnoty, </w:t>
            </w:r>
          </w:p>
          <w:p w14:paraId="288F9F8D" w14:textId="77777777" w:rsidR="005873FB" w:rsidRPr="003339F3" w:rsidRDefault="005873FB" w:rsidP="00507AD4">
            <w:pPr>
              <w:pStyle w:val="Default"/>
              <w:numPr>
                <w:ilvl w:val="0"/>
                <w:numId w:val="30"/>
              </w:numPr>
              <w:ind w:left="349" w:hanging="283"/>
              <w:rPr>
                <w:rFonts w:ascii="Calibri" w:hAnsi="Calibri" w:cs="Calibri"/>
                <w:sz w:val="18"/>
                <w:szCs w:val="18"/>
              </w:rPr>
            </w:pPr>
            <w:r w:rsidRPr="003339F3">
              <w:rPr>
                <w:rFonts w:ascii="Calibri" w:hAnsi="Calibri" w:cs="Calibri"/>
                <w:sz w:val="18"/>
                <w:szCs w:val="18"/>
              </w:rPr>
              <w:t xml:space="preserve">spracúvanie osobných údajov potrebné pre plnenie povinností platiteľa dane podľa zákona č. 595/2003 Z. z. o dani z príjmov, </w:t>
            </w:r>
          </w:p>
          <w:p w14:paraId="7FB73945" w14:textId="5683C77B" w:rsidR="005873FB" w:rsidRDefault="005873FB" w:rsidP="0022392F">
            <w:pPr>
              <w:pStyle w:val="Default"/>
              <w:numPr>
                <w:ilvl w:val="0"/>
                <w:numId w:val="30"/>
              </w:numPr>
              <w:ind w:left="349" w:hanging="283"/>
              <w:rPr>
                <w:color w:val="auto"/>
              </w:rPr>
            </w:pPr>
            <w:r w:rsidRPr="003339F3">
              <w:rPr>
                <w:rFonts w:ascii="Calibri" w:hAnsi="Calibri" w:cs="Calibri"/>
                <w:sz w:val="18"/>
                <w:szCs w:val="18"/>
              </w:rPr>
              <w:t>spracúvanie osobných údajov potrebné pre plnenie povinností daňového subjektu podľa zákona č. 563/2009</w:t>
            </w:r>
            <w:r w:rsidRPr="005873FB">
              <w:rPr>
                <w:rFonts w:ascii="Calibri" w:hAnsi="Calibri" w:cs="Calibri"/>
                <w:sz w:val="18"/>
                <w:szCs w:val="18"/>
              </w:rPr>
              <w:t xml:space="preserve"> Z. z. o správe daní (daňový poriadok) a o zmene a doplnení niektorých zákonov, </w:t>
            </w:r>
          </w:p>
        </w:tc>
        <w:tc>
          <w:tcPr>
            <w:tcW w:w="1985" w:type="dxa"/>
          </w:tcPr>
          <w:p w14:paraId="331CF737" w14:textId="260A2463" w:rsidR="005873FB" w:rsidRDefault="005873FB" w:rsidP="00F11C9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zákonná povinnosť</w:t>
            </w:r>
          </w:p>
        </w:tc>
      </w:tr>
      <w:tr w:rsidR="00E4565B" w:rsidRPr="00164191" w14:paraId="343B9648" w14:textId="77777777" w:rsidTr="00EA4ECC">
        <w:tc>
          <w:tcPr>
            <w:tcW w:w="1555" w:type="dxa"/>
            <w:vMerge w:val="restart"/>
          </w:tcPr>
          <w:p w14:paraId="4B840131" w14:textId="55FFA317" w:rsidR="00E4565B" w:rsidRDefault="00E4565B" w:rsidP="00F11C9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Štatistika a analytika</w:t>
            </w:r>
          </w:p>
        </w:tc>
        <w:tc>
          <w:tcPr>
            <w:tcW w:w="1949" w:type="dxa"/>
          </w:tcPr>
          <w:p w14:paraId="21135C17" w14:textId="3CF8C5DC" w:rsidR="00E4565B" w:rsidRPr="005873FB" w:rsidRDefault="00E4565B" w:rsidP="00507AD4">
            <w:pPr>
              <w:pStyle w:val="Default"/>
              <w:ind w:left="38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Š</w:t>
            </w:r>
            <w:r w:rsidRPr="005873FB">
              <w:rPr>
                <w:rFonts w:ascii="Calibri" w:hAnsi="Calibri" w:cs="Calibri"/>
                <w:b/>
                <w:bCs/>
                <w:sz w:val="18"/>
                <w:szCs w:val="18"/>
              </w:rPr>
              <w:t>tatistické účely</w:t>
            </w:r>
            <w:r w:rsidRPr="005873FB">
              <w:rPr>
                <w:rFonts w:ascii="Calibri" w:hAnsi="Calibri" w:cs="Calibri"/>
                <w:sz w:val="18"/>
                <w:szCs w:val="18"/>
              </w:rPr>
              <w:t xml:space="preserve">: </w:t>
            </w:r>
          </w:p>
          <w:p w14:paraId="222E893F" w14:textId="77777777" w:rsidR="00E4565B" w:rsidRDefault="00E4565B" w:rsidP="00342A88">
            <w:pPr>
              <w:pStyle w:val="Default"/>
              <w:rPr>
                <w:color w:val="auto"/>
              </w:rPr>
            </w:pPr>
          </w:p>
        </w:tc>
        <w:tc>
          <w:tcPr>
            <w:tcW w:w="8398" w:type="dxa"/>
          </w:tcPr>
          <w:p w14:paraId="6E54048F" w14:textId="1C409A19" w:rsidR="00E4565B" w:rsidRPr="008C6CE8" w:rsidRDefault="00E4565B" w:rsidP="00854630">
            <w:pPr>
              <w:pStyle w:val="Default"/>
              <w:numPr>
                <w:ilvl w:val="0"/>
                <w:numId w:val="32"/>
              </w:numPr>
              <w:ind w:left="369" w:hanging="283"/>
              <w:rPr>
                <w:sz w:val="18"/>
                <w:szCs w:val="18"/>
              </w:rPr>
            </w:pPr>
            <w:r w:rsidRPr="005873FB">
              <w:rPr>
                <w:rFonts w:ascii="Calibri" w:hAnsi="Calibri" w:cs="Calibri"/>
                <w:sz w:val="18"/>
                <w:szCs w:val="18"/>
              </w:rPr>
              <w:t xml:space="preserve">štatistické výstupy, výkazy, hlásenia, správy, analýzy a rôzne pracovné a analytické podklady potrebné pre interné štatistické účely </w:t>
            </w:r>
            <w:r>
              <w:rPr>
                <w:rFonts w:ascii="Calibri" w:hAnsi="Calibri" w:cs="Calibri"/>
                <w:sz w:val="18"/>
                <w:szCs w:val="18"/>
              </w:rPr>
              <w:t>prevádzkovateľa</w:t>
            </w:r>
            <w:r w:rsidRPr="005873FB">
              <w:rPr>
                <w:rFonts w:ascii="Calibri" w:hAnsi="Calibri" w:cs="Calibri"/>
                <w:sz w:val="18"/>
                <w:szCs w:val="18"/>
              </w:rPr>
              <w:t xml:space="preserve">, </w:t>
            </w:r>
          </w:p>
        </w:tc>
        <w:tc>
          <w:tcPr>
            <w:tcW w:w="1985" w:type="dxa"/>
          </w:tcPr>
          <w:p w14:paraId="283FD783" w14:textId="75646E85" w:rsidR="00E4565B" w:rsidRDefault="00E4565B" w:rsidP="00854630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  <w:r w:rsidRPr="005873FB">
              <w:rPr>
                <w:rFonts w:ascii="Calibri" w:hAnsi="Calibri" w:cs="Calibri"/>
                <w:sz w:val="18"/>
                <w:szCs w:val="18"/>
              </w:rPr>
              <w:t xml:space="preserve">právny základ pôvodných účelov v zmysle čl. 89 GDPR </w:t>
            </w:r>
          </w:p>
        </w:tc>
      </w:tr>
      <w:tr w:rsidR="00E4565B" w:rsidRPr="00164191" w14:paraId="4ADBC227" w14:textId="77777777" w:rsidTr="00EA4ECC">
        <w:tc>
          <w:tcPr>
            <w:tcW w:w="1555" w:type="dxa"/>
            <w:vMerge/>
          </w:tcPr>
          <w:p w14:paraId="15D8E7BE" w14:textId="77777777" w:rsidR="00E4565B" w:rsidRDefault="00E4565B" w:rsidP="00F11C9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949" w:type="dxa"/>
          </w:tcPr>
          <w:p w14:paraId="17ABA6C1" w14:textId="25BBAA6E" w:rsidR="00E4565B" w:rsidRPr="008C6CE8" w:rsidRDefault="00E4565B" w:rsidP="00507AD4">
            <w:pPr>
              <w:pStyle w:val="Default"/>
              <w:ind w:left="38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</w:t>
            </w:r>
            <w:r w:rsidRPr="008C6CE8">
              <w:rPr>
                <w:rFonts w:ascii="Calibri" w:hAnsi="Calibri" w:cs="Calibri"/>
                <w:b/>
                <w:bCs/>
                <w:sz w:val="18"/>
                <w:szCs w:val="18"/>
              </w:rPr>
              <w:t>nalýz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 dát</w:t>
            </w:r>
            <w:r w:rsidRPr="008C6CE8">
              <w:rPr>
                <w:rFonts w:ascii="Calibri" w:hAnsi="Calibri" w:cs="Calibri"/>
                <w:sz w:val="18"/>
                <w:szCs w:val="18"/>
              </w:rPr>
              <w:t xml:space="preserve">: </w:t>
            </w:r>
          </w:p>
          <w:p w14:paraId="3D3F23B7" w14:textId="77777777" w:rsidR="00E4565B" w:rsidRPr="005873FB" w:rsidRDefault="00E4565B">
            <w:pPr>
              <w:pStyle w:val="Default"/>
              <w:numPr>
                <w:ilvl w:val="0"/>
                <w:numId w:val="31"/>
              </w:num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398" w:type="dxa"/>
          </w:tcPr>
          <w:p w14:paraId="1B2CF547" w14:textId="4CA3A6D5" w:rsidR="00E4565B" w:rsidRPr="008C6CE8" w:rsidRDefault="00E4565B" w:rsidP="00507AD4">
            <w:pPr>
              <w:pStyle w:val="Default"/>
              <w:numPr>
                <w:ilvl w:val="0"/>
                <w:numId w:val="34"/>
              </w:numPr>
              <w:ind w:left="349" w:hanging="283"/>
              <w:rPr>
                <w:rFonts w:ascii="Calibri" w:hAnsi="Calibri" w:cs="Calibri"/>
                <w:sz w:val="18"/>
                <w:szCs w:val="18"/>
              </w:rPr>
            </w:pPr>
            <w:r w:rsidRPr="008C6CE8">
              <w:rPr>
                <w:rFonts w:ascii="Calibri" w:hAnsi="Calibri" w:cs="Calibri"/>
                <w:sz w:val="18"/>
                <w:szCs w:val="18"/>
              </w:rPr>
              <w:t>zostavovanie štatistických výstupov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a </w:t>
            </w:r>
            <w:r w:rsidRPr="008C6CE8">
              <w:rPr>
                <w:rFonts w:ascii="Calibri" w:hAnsi="Calibri" w:cs="Calibri"/>
                <w:sz w:val="18"/>
                <w:szCs w:val="18"/>
              </w:rPr>
              <w:t xml:space="preserve">analýz potrebných pre </w:t>
            </w:r>
            <w:r>
              <w:rPr>
                <w:rFonts w:ascii="Calibri" w:hAnsi="Calibri" w:cs="Calibri"/>
                <w:sz w:val="18"/>
                <w:szCs w:val="18"/>
              </w:rPr>
              <w:t>obchodné</w:t>
            </w:r>
            <w:r w:rsidRPr="008C6CE8">
              <w:rPr>
                <w:rFonts w:ascii="Calibri" w:hAnsi="Calibri" w:cs="Calibri"/>
                <w:sz w:val="18"/>
                <w:szCs w:val="18"/>
              </w:rPr>
              <w:t xml:space="preserve"> rozhodovanie </w:t>
            </w:r>
            <w:r>
              <w:rPr>
                <w:rFonts w:ascii="Calibri" w:hAnsi="Calibri" w:cs="Calibri"/>
                <w:sz w:val="18"/>
                <w:szCs w:val="18"/>
              </w:rPr>
              <w:t>prevádzkovateľa</w:t>
            </w:r>
            <w:r w:rsidRPr="008C6CE8">
              <w:rPr>
                <w:rFonts w:ascii="Calibri" w:hAnsi="Calibri" w:cs="Calibri"/>
                <w:sz w:val="18"/>
                <w:szCs w:val="18"/>
              </w:rPr>
              <w:t xml:space="preserve"> a zefektívňovanie je</w:t>
            </w:r>
            <w:r>
              <w:rPr>
                <w:rFonts w:ascii="Calibri" w:hAnsi="Calibri" w:cs="Calibri"/>
                <w:sz w:val="18"/>
                <w:szCs w:val="18"/>
              </w:rPr>
              <w:t>ho</w:t>
            </w:r>
            <w:r w:rsidRPr="008C6CE8">
              <w:rPr>
                <w:rFonts w:ascii="Calibri" w:hAnsi="Calibri" w:cs="Calibri"/>
                <w:sz w:val="18"/>
                <w:szCs w:val="18"/>
              </w:rPr>
              <w:t xml:space="preserve"> činností,  </w:t>
            </w:r>
          </w:p>
          <w:p w14:paraId="3A49E618" w14:textId="1636E7A1" w:rsidR="00E4565B" w:rsidRPr="005873FB" w:rsidRDefault="00E4565B" w:rsidP="00507AD4">
            <w:pPr>
              <w:pStyle w:val="Default"/>
              <w:numPr>
                <w:ilvl w:val="0"/>
                <w:numId w:val="34"/>
              </w:numPr>
              <w:ind w:left="349" w:hanging="283"/>
              <w:rPr>
                <w:rFonts w:ascii="Calibri" w:hAnsi="Calibri" w:cs="Calibri"/>
                <w:sz w:val="18"/>
                <w:szCs w:val="18"/>
              </w:rPr>
            </w:pPr>
            <w:r w:rsidRPr="008C6CE8">
              <w:rPr>
                <w:rFonts w:ascii="Calibri" w:hAnsi="Calibri" w:cs="Calibri"/>
                <w:sz w:val="18"/>
                <w:szCs w:val="18"/>
              </w:rPr>
              <w:t xml:space="preserve">meranie efektivity a výkonu predajných procesov a iných dôležitých interných procesov,  </w:t>
            </w:r>
          </w:p>
        </w:tc>
        <w:tc>
          <w:tcPr>
            <w:tcW w:w="1985" w:type="dxa"/>
          </w:tcPr>
          <w:p w14:paraId="400CEC8D" w14:textId="7B767EC3" w:rsidR="00E4565B" w:rsidRPr="005873FB" w:rsidRDefault="00E4565B" w:rsidP="005873FB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oprávnený záujem</w:t>
            </w:r>
          </w:p>
        </w:tc>
      </w:tr>
      <w:tr w:rsidR="007621F1" w:rsidRPr="007621F1" w14:paraId="6F957D1E" w14:textId="77777777" w:rsidTr="00EA4ECC">
        <w:tc>
          <w:tcPr>
            <w:tcW w:w="1555" w:type="dxa"/>
          </w:tcPr>
          <w:p w14:paraId="0568FE17" w14:textId="7456716E" w:rsidR="007621F1" w:rsidRDefault="002F0B84" w:rsidP="00F11C9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</w:t>
            </w:r>
            <w:r w:rsidR="007621F1">
              <w:rPr>
                <w:rFonts w:ascii="Calibri" w:hAnsi="Calibri" w:cs="Calibri"/>
                <w:b/>
                <w:bCs/>
                <w:sz w:val="18"/>
                <w:szCs w:val="18"/>
              </w:rPr>
              <w:t>rchivácia</w:t>
            </w:r>
          </w:p>
        </w:tc>
        <w:tc>
          <w:tcPr>
            <w:tcW w:w="1949" w:type="dxa"/>
          </w:tcPr>
          <w:p w14:paraId="27E86550" w14:textId="77777777" w:rsidR="007621F1" w:rsidRPr="008C6CE8" w:rsidRDefault="007621F1">
            <w:pPr>
              <w:pStyle w:val="Default"/>
              <w:numPr>
                <w:ilvl w:val="0"/>
                <w:numId w:val="33"/>
              </w:num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398" w:type="dxa"/>
          </w:tcPr>
          <w:p w14:paraId="019756E6" w14:textId="02962609" w:rsidR="007621F1" w:rsidRPr="007621F1" w:rsidRDefault="007621F1" w:rsidP="00507AD4">
            <w:pPr>
              <w:pStyle w:val="Default"/>
              <w:numPr>
                <w:ilvl w:val="0"/>
                <w:numId w:val="35"/>
              </w:numPr>
              <w:ind w:left="349" w:hanging="283"/>
              <w:rPr>
                <w:rFonts w:ascii="Calibri" w:hAnsi="Calibri" w:cs="Calibri"/>
                <w:sz w:val="18"/>
                <w:szCs w:val="18"/>
              </w:rPr>
            </w:pPr>
            <w:r w:rsidRPr="007621F1">
              <w:rPr>
                <w:rFonts w:ascii="Calibri" w:hAnsi="Calibri" w:cs="Calibri"/>
                <w:sz w:val="18"/>
                <w:szCs w:val="18"/>
              </w:rPr>
              <w:t xml:space="preserve">uchovávanie registratúrnych záznamov podľa lehôt uvedených v registratúrnom pláne </w:t>
            </w:r>
            <w:r>
              <w:rPr>
                <w:rFonts w:ascii="Calibri" w:hAnsi="Calibri" w:cs="Calibri"/>
                <w:sz w:val="18"/>
                <w:szCs w:val="18"/>
              </w:rPr>
              <w:t>prevádzkovateľa</w:t>
            </w:r>
            <w:r w:rsidRPr="007621F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F0B84">
              <w:rPr>
                <w:rFonts w:ascii="Calibri" w:hAnsi="Calibri" w:cs="Calibri"/>
                <w:sz w:val="18"/>
                <w:szCs w:val="18"/>
              </w:rPr>
              <w:t xml:space="preserve">alebo </w:t>
            </w:r>
            <w:r w:rsidR="00524E4F">
              <w:rPr>
                <w:rFonts w:ascii="Calibri" w:hAnsi="Calibri" w:cs="Calibri"/>
                <w:sz w:val="18"/>
                <w:szCs w:val="18"/>
              </w:rPr>
              <w:t xml:space="preserve">jeho </w:t>
            </w:r>
            <w:r w:rsidR="002F0B84">
              <w:rPr>
                <w:rFonts w:ascii="Calibri" w:hAnsi="Calibri" w:cs="Calibri"/>
                <w:sz w:val="18"/>
                <w:szCs w:val="18"/>
              </w:rPr>
              <w:t xml:space="preserve">zákazníkov </w:t>
            </w:r>
            <w:r w:rsidRPr="007621F1">
              <w:rPr>
                <w:rFonts w:ascii="Calibri" w:hAnsi="Calibri" w:cs="Calibri"/>
                <w:sz w:val="18"/>
                <w:szCs w:val="18"/>
              </w:rPr>
              <w:t xml:space="preserve">(správa registratúry), </w:t>
            </w:r>
          </w:p>
          <w:p w14:paraId="25ED668F" w14:textId="77777777" w:rsidR="007621F1" w:rsidRPr="007621F1" w:rsidRDefault="007621F1" w:rsidP="00507AD4">
            <w:pPr>
              <w:pStyle w:val="Default"/>
              <w:numPr>
                <w:ilvl w:val="0"/>
                <w:numId w:val="35"/>
              </w:numPr>
              <w:ind w:left="349" w:hanging="283"/>
              <w:rPr>
                <w:rFonts w:ascii="Calibri" w:hAnsi="Calibri" w:cs="Calibri"/>
                <w:sz w:val="18"/>
                <w:szCs w:val="18"/>
              </w:rPr>
            </w:pPr>
            <w:r w:rsidRPr="007621F1">
              <w:rPr>
                <w:rFonts w:ascii="Calibri" w:hAnsi="Calibri" w:cs="Calibri"/>
                <w:sz w:val="18"/>
                <w:szCs w:val="18"/>
              </w:rPr>
              <w:t xml:space="preserve">uchovávanie záznamov o došlej pošte, </w:t>
            </w:r>
          </w:p>
          <w:p w14:paraId="1983874E" w14:textId="49CAF173" w:rsidR="007621F1" w:rsidRPr="00854630" w:rsidRDefault="007621F1" w:rsidP="00854630">
            <w:pPr>
              <w:pStyle w:val="Default"/>
              <w:numPr>
                <w:ilvl w:val="0"/>
                <w:numId w:val="35"/>
              </w:numPr>
              <w:ind w:left="349" w:hanging="283"/>
              <w:rPr>
                <w:rFonts w:ascii="Calibri" w:hAnsi="Calibri" w:cs="Calibri"/>
                <w:sz w:val="18"/>
                <w:szCs w:val="18"/>
              </w:rPr>
            </w:pPr>
            <w:r w:rsidRPr="007621F1">
              <w:rPr>
                <w:rFonts w:ascii="Calibri" w:hAnsi="Calibri" w:cs="Calibri"/>
                <w:sz w:val="18"/>
                <w:szCs w:val="18"/>
              </w:rPr>
              <w:t xml:space="preserve">likvidácia registratúrnych záznamov po uplynutí úložných </w:t>
            </w:r>
            <w:r w:rsidR="002F0B84">
              <w:rPr>
                <w:rFonts w:ascii="Calibri" w:hAnsi="Calibri" w:cs="Calibri"/>
                <w:sz w:val="18"/>
                <w:szCs w:val="18"/>
              </w:rPr>
              <w:t>d</w:t>
            </w:r>
            <w:r w:rsidRPr="007621F1">
              <w:rPr>
                <w:rFonts w:ascii="Calibri" w:hAnsi="Calibri" w:cs="Calibri"/>
                <w:sz w:val="18"/>
                <w:szCs w:val="18"/>
              </w:rPr>
              <w:t>ô</w:t>
            </w:r>
            <w:r w:rsidR="002F0B84">
              <w:rPr>
                <w:rFonts w:ascii="Calibri" w:hAnsi="Calibri" w:cs="Calibri"/>
                <w:sz w:val="18"/>
                <w:szCs w:val="18"/>
              </w:rPr>
              <w:t>b</w:t>
            </w:r>
            <w:r w:rsidR="00854630">
              <w:rPr>
                <w:rFonts w:ascii="Calibri" w:hAnsi="Calibri" w:cs="Calibri"/>
                <w:sz w:val="18"/>
                <w:szCs w:val="18"/>
              </w:rPr>
              <w:t>.</w:t>
            </w:r>
            <w:r w:rsidRPr="00854630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</w:tcPr>
          <w:p w14:paraId="5983CF06" w14:textId="099D9F06" w:rsidR="007621F1" w:rsidRPr="007621F1" w:rsidRDefault="007621F1" w:rsidP="007621F1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  <w:r w:rsidRPr="007621F1">
              <w:rPr>
                <w:rFonts w:ascii="Calibri" w:hAnsi="Calibri" w:cs="Calibri"/>
                <w:sz w:val="18"/>
                <w:szCs w:val="18"/>
              </w:rPr>
              <w:t xml:space="preserve">zákonná povinnosť, </w:t>
            </w:r>
          </w:p>
          <w:p w14:paraId="65EA7B9F" w14:textId="77777777" w:rsidR="007621F1" w:rsidRPr="007621F1" w:rsidRDefault="007621F1" w:rsidP="005873FB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C387521" w14:textId="77777777" w:rsidR="00652961" w:rsidRPr="00164191" w:rsidRDefault="00652961" w:rsidP="00524E4F">
      <w:pPr>
        <w:rPr>
          <w:rFonts w:ascii="Calibri" w:hAnsi="Calibri" w:cs="Calibri"/>
          <w:sz w:val="20"/>
          <w:szCs w:val="20"/>
        </w:rPr>
      </w:pPr>
    </w:p>
    <w:sectPr w:rsidR="00652961" w:rsidRPr="00164191" w:rsidSect="00EA4E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E7990" w14:textId="77777777" w:rsidR="00C412CB" w:rsidRDefault="00C412CB" w:rsidP="00164191">
      <w:pPr>
        <w:spacing w:after="0" w:line="240" w:lineRule="auto"/>
      </w:pPr>
      <w:r>
        <w:separator/>
      </w:r>
    </w:p>
  </w:endnote>
  <w:endnote w:type="continuationSeparator" w:id="0">
    <w:p w14:paraId="1318D696" w14:textId="77777777" w:rsidR="00C412CB" w:rsidRDefault="00C412CB" w:rsidP="00164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70880" w14:textId="77777777" w:rsidR="00C412CB" w:rsidRDefault="00C412CB" w:rsidP="00164191">
      <w:pPr>
        <w:spacing w:after="0" w:line="240" w:lineRule="auto"/>
      </w:pPr>
      <w:r>
        <w:separator/>
      </w:r>
    </w:p>
  </w:footnote>
  <w:footnote w:type="continuationSeparator" w:id="0">
    <w:p w14:paraId="62D6688F" w14:textId="77777777" w:rsidR="00C412CB" w:rsidRDefault="00C412CB" w:rsidP="001641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52431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379F17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F403CD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0DBA5E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DDFE61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800471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4CA6065"/>
    <w:multiLevelType w:val="hybridMultilevel"/>
    <w:tmpl w:val="E22C5C5E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AA91777"/>
    <w:multiLevelType w:val="hybridMultilevel"/>
    <w:tmpl w:val="7EAAAE28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1E068BE"/>
    <w:multiLevelType w:val="hybridMultilevel"/>
    <w:tmpl w:val="26B6A0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F22619"/>
    <w:multiLevelType w:val="hybridMultilevel"/>
    <w:tmpl w:val="AECA0D6A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2033650"/>
    <w:multiLevelType w:val="hybridMultilevel"/>
    <w:tmpl w:val="7C123E82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28B0F2D"/>
    <w:multiLevelType w:val="hybridMultilevel"/>
    <w:tmpl w:val="CAFEF6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DE7DFE"/>
    <w:multiLevelType w:val="hybridMultilevel"/>
    <w:tmpl w:val="5E647FB4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2F7354E"/>
    <w:multiLevelType w:val="hybridMultilevel"/>
    <w:tmpl w:val="5B82FF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7035BB"/>
    <w:multiLevelType w:val="hybridMultilevel"/>
    <w:tmpl w:val="E2043B8E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7025E10"/>
    <w:multiLevelType w:val="hybridMultilevel"/>
    <w:tmpl w:val="B6708A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C14B7F"/>
    <w:multiLevelType w:val="hybridMultilevel"/>
    <w:tmpl w:val="7AC8D6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2E5557"/>
    <w:multiLevelType w:val="hybridMultilevel"/>
    <w:tmpl w:val="48925F16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E9F5849"/>
    <w:multiLevelType w:val="hybridMultilevel"/>
    <w:tmpl w:val="6DF6F7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894787"/>
    <w:multiLevelType w:val="hybridMultilevel"/>
    <w:tmpl w:val="6FFC6E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6450C"/>
    <w:multiLevelType w:val="hybridMultilevel"/>
    <w:tmpl w:val="1FE275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9F4F2C"/>
    <w:multiLevelType w:val="hybridMultilevel"/>
    <w:tmpl w:val="E37C9B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3710BE"/>
    <w:multiLevelType w:val="hybridMultilevel"/>
    <w:tmpl w:val="B5E6A5D8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7F94E49"/>
    <w:multiLevelType w:val="hybridMultilevel"/>
    <w:tmpl w:val="578C15AA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EE57F86"/>
    <w:multiLevelType w:val="hybridMultilevel"/>
    <w:tmpl w:val="2D5EE83C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54CDA8A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596E0EB6"/>
    <w:multiLevelType w:val="hybridMultilevel"/>
    <w:tmpl w:val="B394D5FC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BA7080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655E1783"/>
    <w:multiLevelType w:val="hybridMultilevel"/>
    <w:tmpl w:val="82706E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2A771B"/>
    <w:multiLevelType w:val="hybridMultilevel"/>
    <w:tmpl w:val="97D41016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0437B24"/>
    <w:multiLevelType w:val="hybridMultilevel"/>
    <w:tmpl w:val="F3443D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256EB6"/>
    <w:multiLevelType w:val="hybridMultilevel"/>
    <w:tmpl w:val="80AE064A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76781B06"/>
    <w:multiLevelType w:val="hybridMultilevel"/>
    <w:tmpl w:val="DE5E814E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77372BE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CA75F9E"/>
    <w:multiLevelType w:val="hybridMultilevel"/>
    <w:tmpl w:val="0DB8AF3A"/>
    <w:lvl w:ilvl="0" w:tplc="041B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5" w15:restartNumberingAfterBreak="0">
    <w:nsid w:val="7E1D70DE"/>
    <w:multiLevelType w:val="hybridMultilevel"/>
    <w:tmpl w:val="59A22956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06181551">
    <w:abstractNumId w:val="21"/>
  </w:num>
  <w:num w:numId="2" w16cid:durableId="2117095129">
    <w:abstractNumId w:val="8"/>
  </w:num>
  <w:num w:numId="3" w16cid:durableId="976298956">
    <w:abstractNumId w:val="34"/>
  </w:num>
  <w:num w:numId="4" w16cid:durableId="1875463000">
    <w:abstractNumId w:val="19"/>
  </w:num>
  <w:num w:numId="5" w16cid:durableId="2101829622">
    <w:abstractNumId w:val="16"/>
  </w:num>
  <w:num w:numId="6" w16cid:durableId="430325125">
    <w:abstractNumId w:val="29"/>
  </w:num>
  <w:num w:numId="7" w16cid:durableId="384911355">
    <w:abstractNumId w:val="23"/>
  </w:num>
  <w:num w:numId="8" w16cid:durableId="2006787375">
    <w:abstractNumId w:val="7"/>
  </w:num>
  <w:num w:numId="9" w16cid:durableId="808011986">
    <w:abstractNumId w:val="30"/>
  </w:num>
  <w:num w:numId="10" w16cid:durableId="1184978558">
    <w:abstractNumId w:val="9"/>
  </w:num>
  <w:num w:numId="11" w16cid:durableId="17510225">
    <w:abstractNumId w:val="14"/>
  </w:num>
  <w:num w:numId="12" w16cid:durableId="1498613882">
    <w:abstractNumId w:val="32"/>
  </w:num>
  <w:num w:numId="13" w16cid:durableId="20252005">
    <w:abstractNumId w:val="24"/>
  </w:num>
  <w:num w:numId="14" w16cid:durableId="2070809315">
    <w:abstractNumId w:val="22"/>
  </w:num>
  <w:num w:numId="15" w16cid:durableId="495802315">
    <w:abstractNumId w:val="31"/>
  </w:num>
  <w:num w:numId="16" w16cid:durableId="342629129">
    <w:abstractNumId w:val="2"/>
  </w:num>
  <w:num w:numId="17" w16cid:durableId="708837931">
    <w:abstractNumId w:val="25"/>
  </w:num>
  <w:num w:numId="18" w16cid:durableId="889731192">
    <w:abstractNumId w:val="13"/>
  </w:num>
  <w:num w:numId="19" w16cid:durableId="1380087110">
    <w:abstractNumId w:val="20"/>
  </w:num>
  <w:num w:numId="20" w16cid:durableId="1041321279">
    <w:abstractNumId w:val="3"/>
  </w:num>
  <w:num w:numId="21" w16cid:durableId="2017682418">
    <w:abstractNumId w:val="11"/>
  </w:num>
  <w:num w:numId="22" w16cid:durableId="2061324480">
    <w:abstractNumId w:val="1"/>
  </w:num>
  <w:num w:numId="23" w16cid:durableId="602305127">
    <w:abstractNumId w:val="17"/>
  </w:num>
  <w:num w:numId="24" w16cid:durableId="828325510">
    <w:abstractNumId w:val="4"/>
  </w:num>
  <w:num w:numId="25" w16cid:durableId="1684086446">
    <w:abstractNumId w:val="5"/>
  </w:num>
  <w:num w:numId="26" w16cid:durableId="2036615950">
    <w:abstractNumId w:val="18"/>
  </w:num>
  <w:num w:numId="27" w16cid:durableId="258102756">
    <w:abstractNumId w:val="26"/>
  </w:num>
  <w:num w:numId="28" w16cid:durableId="49887841">
    <w:abstractNumId w:val="0"/>
  </w:num>
  <w:num w:numId="29" w16cid:durableId="1053234446">
    <w:abstractNumId w:val="6"/>
  </w:num>
  <w:num w:numId="30" w16cid:durableId="1372263564">
    <w:abstractNumId w:val="35"/>
  </w:num>
  <w:num w:numId="31" w16cid:durableId="1260337953">
    <w:abstractNumId w:val="27"/>
  </w:num>
  <w:num w:numId="32" w16cid:durableId="1625621215">
    <w:abstractNumId w:val="28"/>
  </w:num>
  <w:num w:numId="33" w16cid:durableId="1202278464">
    <w:abstractNumId w:val="33"/>
  </w:num>
  <w:num w:numId="34" w16cid:durableId="1696496703">
    <w:abstractNumId w:val="10"/>
  </w:num>
  <w:num w:numId="35" w16cid:durableId="1056008883">
    <w:abstractNumId w:val="12"/>
  </w:num>
  <w:num w:numId="36" w16cid:durableId="1341590615">
    <w:abstractNumId w:val="1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D45"/>
    <w:rsid w:val="000071ED"/>
    <w:rsid w:val="00010A83"/>
    <w:rsid w:val="00035E70"/>
    <w:rsid w:val="00064A18"/>
    <w:rsid w:val="0013604A"/>
    <w:rsid w:val="00160A3C"/>
    <w:rsid w:val="00160FEC"/>
    <w:rsid w:val="00164191"/>
    <w:rsid w:val="001A7EF6"/>
    <w:rsid w:val="001C2900"/>
    <w:rsid w:val="001D23F9"/>
    <w:rsid w:val="001E2938"/>
    <w:rsid w:val="0022392F"/>
    <w:rsid w:val="00260305"/>
    <w:rsid w:val="002F0B84"/>
    <w:rsid w:val="003339F3"/>
    <w:rsid w:val="00342A88"/>
    <w:rsid w:val="00382A58"/>
    <w:rsid w:val="003B3800"/>
    <w:rsid w:val="003C3ADC"/>
    <w:rsid w:val="003D34EE"/>
    <w:rsid w:val="003F5A65"/>
    <w:rsid w:val="00507AD4"/>
    <w:rsid w:val="00524E4F"/>
    <w:rsid w:val="0054795D"/>
    <w:rsid w:val="00566058"/>
    <w:rsid w:val="005873FB"/>
    <w:rsid w:val="00590F04"/>
    <w:rsid w:val="005E27FC"/>
    <w:rsid w:val="006101DC"/>
    <w:rsid w:val="00652961"/>
    <w:rsid w:val="006E2A34"/>
    <w:rsid w:val="006F6F43"/>
    <w:rsid w:val="00703AB8"/>
    <w:rsid w:val="007310CC"/>
    <w:rsid w:val="00747111"/>
    <w:rsid w:val="007621F1"/>
    <w:rsid w:val="0077556B"/>
    <w:rsid w:val="00786971"/>
    <w:rsid w:val="00793DE9"/>
    <w:rsid w:val="007C4B42"/>
    <w:rsid w:val="007D2541"/>
    <w:rsid w:val="007E2CF9"/>
    <w:rsid w:val="007F61B4"/>
    <w:rsid w:val="00802715"/>
    <w:rsid w:val="00854630"/>
    <w:rsid w:val="00861F83"/>
    <w:rsid w:val="00865A21"/>
    <w:rsid w:val="008A1215"/>
    <w:rsid w:val="008A549B"/>
    <w:rsid w:val="008C6CE8"/>
    <w:rsid w:val="0093147E"/>
    <w:rsid w:val="009404C3"/>
    <w:rsid w:val="009746ED"/>
    <w:rsid w:val="00A63F41"/>
    <w:rsid w:val="00A74E80"/>
    <w:rsid w:val="00AE59AE"/>
    <w:rsid w:val="00AE6890"/>
    <w:rsid w:val="00AF4E1A"/>
    <w:rsid w:val="00B135E7"/>
    <w:rsid w:val="00B6255D"/>
    <w:rsid w:val="00B77C36"/>
    <w:rsid w:val="00B81F25"/>
    <w:rsid w:val="00BB12B7"/>
    <w:rsid w:val="00BE502E"/>
    <w:rsid w:val="00C07C9F"/>
    <w:rsid w:val="00C2142E"/>
    <w:rsid w:val="00C24B01"/>
    <w:rsid w:val="00C412CB"/>
    <w:rsid w:val="00C52022"/>
    <w:rsid w:val="00C6712D"/>
    <w:rsid w:val="00CC456C"/>
    <w:rsid w:val="00CD3DB5"/>
    <w:rsid w:val="00CF2D77"/>
    <w:rsid w:val="00D40FBA"/>
    <w:rsid w:val="00D537D8"/>
    <w:rsid w:val="00D83A24"/>
    <w:rsid w:val="00E22BDC"/>
    <w:rsid w:val="00E4565B"/>
    <w:rsid w:val="00E5509B"/>
    <w:rsid w:val="00EA4ECC"/>
    <w:rsid w:val="00EF524C"/>
    <w:rsid w:val="00F11C9F"/>
    <w:rsid w:val="00F21D45"/>
    <w:rsid w:val="00F3102F"/>
    <w:rsid w:val="00F52DFC"/>
    <w:rsid w:val="00F7692D"/>
    <w:rsid w:val="00FC1E9B"/>
    <w:rsid w:val="00FE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9AB37"/>
  <w15:chartTrackingRefBased/>
  <w15:docId w15:val="{315F5D4E-CABE-4993-B68E-9F928D7C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21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21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21D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1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21D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21D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21D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21D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21D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21D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F21D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21D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1D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21D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21D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21D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21D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21D4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21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21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21D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21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21D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21D4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21D4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21D4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21D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1D4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21D45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164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64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64191"/>
  </w:style>
  <w:style w:type="paragraph" w:styleId="Pta">
    <w:name w:val="footer"/>
    <w:basedOn w:val="Normlny"/>
    <w:link w:val="PtaChar"/>
    <w:uiPriority w:val="99"/>
    <w:unhideWhenUsed/>
    <w:rsid w:val="00164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64191"/>
  </w:style>
  <w:style w:type="character" w:styleId="Hypertextovprepojenie">
    <w:name w:val="Hyperlink"/>
    <w:basedOn w:val="Predvolenpsmoodseku"/>
    <w:uiPriority w:val="99"/>
    <w:unhideWhenUsed/>
    <w:rsid w:val="00B135E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135E7"/>
    <w:rPr>
      <w:color w:val="605E5C"/>
      <w:shd w:val="clear" w:color="auto" w:fill="E1DFDD"/>
    </w:rPr>
  </w:style>
  <w:style w:type="paragraph" w:customStyle="1" w:styleId="Default">
    <w:name w:val="Default"/>
    <w:rsid w:val="00F310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2026-05-11T06:00:00Z</dcterms:created>
  <dcterms:modified xsi:type="dcterms:W3CDTF">2026-05-11T06:00:00Z</dcterms:modified>
</cp:coreProperties>
</file>